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400" w:rsidRDefault="00544400" w:rsidP="00544400">
      <w:pPr>
        <w:jc w:val="center"/>
        <w:rPr>
          <w:b/>
          <w:sz w:val="28"/>
          <w:szCs w:val="28"/>
        </w:rPr>
      </w:pPr>
      <w:r w:rsidRPr="00146B84">
        <w:rPr>
          <w:b/>
          <w:sz w:val="28"/>
          <w:szCs w:val="28"/>
        </w:rPr>
        <w:t>Mózes ötödik könyvének magyarázata</w:t>
      </w:r>
    </w:p>
    <w:p w:rsidR="00544400" w:rsidRDefault="00544400" w:rsidP="00544400">
      <w:pPr>
        <w:jc w:val="center"/>
        <w:rPr>
          <w:b/>
          <w:sz w:val="28"/>
          <w:szCs w:val="28"/>
        </w:rPr>
      </w:pPr>
    </w:p>
    <w:p w:rsidR="00544400" w:rsidRPr="00544400" w:rsidRDefault="00544400" w:rsidP="00544400">
      <w:pPr>
        <w:jc w:val="center"/>
        <w:rPr>
          <w:b/>
          <w:sz w:val="32"/>
          <w:szCs w:val="28"/>
        </w:rPr>
      </w:pPr>
      <w:r w:rsidRPr="00544400">
        <w:rPr>
          <w:b/>
          <w:sz w:val="32"/>
          <w:szCs w:val="28"/>
        </w:rPr>
        <w:t>Tantárgyleírás / Tárgytematika</w:t>
      </w:r>
    </w:p>
    <w:p w:rsidR="00544400" w:rsidRDefault="00544400" w:rsidP="00544400">
      <w:pPr>
        <w:jc w:val="center"/>
        <w:rPr>
          <w:b/>
          <w:sz w:val="28"/>
          <w:szCs w:val="28"/>
        </w:rPr>
      </w:pPr>
    </w:p>
    <w:p w:rsidR="00544400" w:rsidRDefault="00544400" w:rsidP="00544400">
      <w:pPr>
        <w:jc w:val="center"/>
        <w:rPr>
          <w:b/>
          <w:sz w:val="28"/>
          <w:szCs w:val="28"/>
        </w:rPr>
      </w:pPr>
      <w:r>
        <w:rPr>
          <w:b/>
          <w:sz w:val="28"/>
          <w:szCs w:val="28"/>
        </w:rPr>
        <w:t>201</w:t>
      </w:r>
      <w:r w:rsidR="00C03128">
        <w:rPr>
          <w:b/>
          <w:sz w:val="28"/>
          <w:szCs w:val="28"/>
        </w:rPr>
        <w:t>8</w:t>
      </w:r>
      <w:r>
        <w:rPr>
          <w:b/>
          <w:sz w:val="28"/>
          <w:szCs w:val="28"/>
        </w:rPr>
        <w:t>/201</w:t>
      </w:r>
      <w:r w:rsidR="00C03128">
        <w:rPr>
          <w:b/>
          <w:sz w:val="28"/>
          <w:szCs w:val="28"/>
        </w:rPr>
        <w:t>9. tanév</w:t>
      </w:r>
      <w:r>
        <w:rPr>
          <w:b/>
          <w:sz w:val="28"/>
          <w:szCs w:val="28"/>
        </w:rPr>
        <w:t>, I. félév</w:t>
      </w:r>
    </w:p>
    <w:p w:rsidR="00544400" w:rsidRPr="00146B84" w:rsidRDefault="00544400" w:rsidP="00544400">
      <w:pPr>
        <w:jc w:val="center"/>
        <w:rPr>
          <w:b/>
          <w:sz w:val="28"/>
          <w:szCs w:val="28"/>
        </w:rPr>
      </w:pPr>
    </w:p>
    <w:p w:rsidR="00544400" w:rsidRDefault="00544400" w:rsidP="00544400"/>
    <w:p w:rsidR="00544400" w:rsidRDefault="00544400" w:rsidP="00544400">
      <w:pPr>
        <w:jc w:val="both"/>
      </w:pPr>
      <w:r>
        <w:t xml:space="preserve">Mózes ötödik könyve, a Deuteronómium sok szempontból az Ószövetség egyik központi könyvének tekinthető: a Tóra utolsó könyveként markánsan megjelenik benne az egyistenhit, az Isten és a népe viszonyát keretbe foglaló szövetség-teológia, a felebarát iránti szolidaritás eszméje, valamint az a megfizetés-elven alapuló történelemszemlélet, amely a Józs-2Kir, de az 1Krón-Neh történelem-értelmezését is döntően meghatározza. Tanítása azonban - a fogság és a fogság utáni kor deuteronomista szerkesztőinek köszönhetően – jelen van a prófétai iratok kanonikus formájában is. </w:t>
      </w:r>
    </w:p>
    <w:p w:rsidR="00544400" w:rsidRDefault="00544400" w:rsidP="00544400">
      <w:pPr>
        <w:ind w:firstLine="708"/>
        <w:jc w:val="both"/>
      </w:pPr>
      <w:r>
        <w:t>A félév során a válogatott perikópák magyarázata révén szeretnénk megismerni ennek a könyvnek tanításával. A félév során az alábbi szakaszok kerülnek elemzésre: 5Móz 6,1–15; 7,1–11; 12,1–19; 16,1–17; 23,16–26; 24,6–22. A tervezett anyag terjedelme 89 vers.</w:t>
      </w:r>
    </w:p>
    <w:p w:rsidR="00544400" w:rsidRDefault="00544400" w:rsidP="00544400"/>
    <w:p w:rsidR="00544400" w:rsidRDefault="00544400" w:rsidP="00544400">
      <w:r>
        <w:t>Tematika:</w:t>
      </w:r>
    </w:p>
    <w:p w:rsidR="00544400" w:rsidRDefault="00544400" w:rsidP="00544400"/>
    <w:p w:rsidR="00544400" w:rsidRDefault="00544400" w:rsidP="00544400">
      <w:r>
        <w:t>1–2. Mózes ötödik könyve. Bevezetés</w:t>
      </w:r>
    </w:p>
    <w:p w:rsidR="00544400" w:rsidRDefault="00544400" w:rsidP="00544400">
      <w:r>
        <w:t>3–4: 5Móz 6,1–15</w:t>
      </w:r>
    </w:p>
    <w:p w:rsidR="00544400" w:rsidRDefault="00544400" w:rsidP="00544400">
      <w:r>
        <w:t>5–6: 5Móz 7,1–11</w:t>
      </w:r>
    </w:p>
    <w:p w:rsidR="00544400" w:rsidRDefault="00544400" w:rsidP="00544400">
      <w:r>
        <w:t xml:space="preserve">7–8: 5Móz 12,1–19 </w:t>
      </w:r>
    </w:p>
    <w:p w:rsidR="00544400" w:rsidRDefault="00544400" w:rsidP="00544400">
      <w:r>
        <w:t>9–10: 5Móz 16,1–17</w:t>
      </w:r>
    </w:p>
    <w:p w:rsidR="00544400" w:rsidRDefault="00544400" w:rsidP="00544400">
      <w:r>
        <w:t>11–12: 5Móz 23,16–26</w:t>
      </w:r>
    </w:p>
    <w:p w:rsidR="00544400" w:rsidRDefault="00544400" w:rsidP="00544400">
      <w:r>
        <w:t>13–15: 5Móz 24,6–22.</w:t>
      </w:r>
    </w:p>
    <w:p w:rsidR="00544400" w:rsidRDefault="00544400" w:rsidP="00544400"/>
    <w:p w:rsidR="00544400" w:rsidRDefault="00544400" w:rsidP="00544400">
      <w:pPr>
        <w:rPr>
          <w:i/>
        </w:rPr>
      </w:pPr>
    </w:p>
    <w:p w:rsidR="00544400" w:rsidRDefault="00544400" w:rsidP="00544400">
      <w:r>
        <w:rPr>
          <w:i/>
        </w:rPr>
        <w:t>Számonkérés</w:t>
      </w:r>
      <w:r>
        <w:t>: Kollokvium az órán leadott anyag alapján.</w:t>
      </w:r>
    </w:p>
    <w:p w:rsidR="00544400" w:rsidRDefault="00544400" w:rsidP="00544400">
      <w:r>
        <w:t>A vizsga során a tétel egy A és egy B tételből áll. A vizsga akkor sikeres, ha a hallgató mind az A, mind pedig a B tételt legalább elégséges szinten teljesítette.</w:t>
      </w:r>
      <w:r>
        <w:br/>
        <w:t>Póttétel húzására nincs lehetőség.</w:t>
      </w:r>
    </w:p>
    <w:p w:rsidR="00544400" w:rsidRDefault="00544400" w:rsidP="00544400"/>
    <w:p w:rsidR="00544400" w:rsidRDefault="00544400" w:rsidP="00544400">
      <w:r>
        <w:t>Tételsor:</w:t>
      </w:r>
    </w:p>
    <w:p w:rsidR="00544400" w:rsidRDefault="00544400" w:rsidP="00544400"/>
    <w:p w:rsidR="00544400" w:rsidRDefault="00544400" w:rsidP="00544400">
      <w:r>
        <w:t>A tételek: a félév során átvett perikópák</w:t>
      </w:r>
    </w:p>
    <w:p w:rsidR="00544400" w:rsidRDefault="00544400" w:rsidP="00544400">
      <w:r>
        <w:t>B tételek:</w:t>
      </w:r>
    </w:p>
    <w:p w:rsidR="00544400" w:rsidRDefault="00544400" w:rsidP="00544400"/>
    <w:p w:rsidR="00544400" w:rsidRDefault="00544400" w:rsidP="00544400">
      <w:r>
        <w:t xml:space="preserve">1. A Deuteronómium neve, szerkezete, egységessége </w:t>
      </w:r>
    </w:p>
    <w:p w:rsidR="00544400" w:rsidRDefault="00544400" w:rsidP="00544400">
      <w:r>
        <w:t>2. Az „Ős-Deuteronómium” (szövegállomány, szerkezet, datálás, teológia)</w:t>
      </w:r>
    </w:p>
    <w:p w:rsidR="00544400" w:rsidRDefault="00544400" w:rsidP="00544400">
      <w:r>
        <w:t>3. A könyv első szerkesztői átdolgozása (szövegállomány, szerkezet, datálás, teológia)</w:t>
      </w:r>
    </w:p>
    <w:p w:rsidR="00544400" w:rsidRDefault="00544400" w:rsidP="00544400">
      <w:r>
        <w:t>4. A könyv második szerkesztői átdolgozása (szövegállomány, szerkezet, datálás, teológia)</w:t>
      </w:r>
    </w:p>
    <w:p w:rsidR="00544400" w:rsidRDefault="00544400" w:rsidP="00544400">
      <w:r>
        <w:t>5. A könyv kapcsolata Mózes első négy könyvével és a legkésőbbi kiegészítései</w:t>
      </w:r>
    </w:p>
    <w:p w:rsidR="00544400" w:rsidRDefault="00544400" w:rsidP="00544400">
      <w:r>
        <w:t>6. A Deuteronómium nyelvezete, stílusa</w:t>
      </w:r>
    </w:p>
    <w:p w:rsidR="00544400" w:rsidRDefault="00544400" w:rsidP="00544400">
      <w:r>
        <w:t>7. A Deuteronómium teológiája</w:t>
      </w:r>
    </w:p>
    <w:p w:rsidR="00544400" w:rsidRDefault="00544400" w:rsidP="00544400"/>
    <w:p w:rsidR="00544400" w:rsidRDefault="00544400">
      <w:pPr>
        <w:spacing w:after="200" w:line="276" w:lineRule="auto"/>
        <w:rPr>
          <w:u w:val="single"/>
        </w:rPr>
      </w:pPr>
      <w:r>
        <w:rPr>
          <w:u w:val="single"/>
        </w:rPr>
        <w:br w:type="page"/>
      </w:r>
    </w:p>
    <w:p w:rsidR="00544400" w:rsidRDefault="00544400" w:rsidP="00544400">
      <w:r>
        <w:rPr>
          <w:u w:val="single"/>
        </w:rPr>
        <w:lastRenderedPageBreak/>
        <w:t>Irodalom</w:t>
      </w:r>
      <w:r>
        <w:t>:</w:t>
      </w:r>
    </w:p>
    <w:p w:rsidR="00544400" w:rsidRDefault="00544400" w:rsidP="00544400"/>
    <w:p w:rsidR="00544400" w:rsidRDefault="00544400" w:rsidP="00544400">
      <w:r w:rsidRPr="001211B1">
        <w:rPr>
          <w:smallCaps/>
        </w:rPr>
        <w:t>Rózsa Huba</w:t>
      </w:r>
      <w:r>
        <w:t xml:space="preserve">, </w:t>
      </w:r>
      <w:r w:rsidRPr="001211B1">
        <w:rPr>
          <w:i/>
        </w:rPr>
        <w:t>Az Ószövetség keletkezése. I. kötet</w:t>
      </w:r>
      <w:r>
        <w:t>, 2., átdolgozott kiadás, Bp., 1995.</w:t>
      </w:r>
    </w:p>
    <w:p w:rsidR="00544400" w:rsidRDefault="00544400" w:rsidP="00544400">
      <w:pPr>
        <w:ind w:left="397" w:hanging="397"/>
      </w:pPr>
      <w:r w:rsidRPr="00AF36D1">
        <w:rPr>
          <w:smallCaps/>
        </w:rPr>
        <w:t>Tóth Kálmán</w:t>
      </w:r>
      <w:r>
        <w:t xml:space="preserve">, </w:t>
      </w:r>
      <w:r w:rsidRPr="00AF36D1">
        <w:rPr>
          <w:i/>
        </w:rPr>
        <w:t>Mózes ötödik könyve (Deuteronómium)</w:t>
      </w:r>
      <w:r>
        <w:t>, in: Jubileumi Kommentár. A Szentírás magyarázata, Budapest, 1998, 260–276.</w:t>
      </w:r>
    </w:p>
    <w:p w:rsidR="00544400" w:rsidRDefault="00544400" w:rsidP="00544400">
      <w:pPr>
        <w:ind w:left="397" w:hanging="397"/>
      </w:pPr>
      <w:r w:rsidRPr="008032F7">
        <w:rPr>
          <w:smallCaps/>
        </w:rPr>
        <w:t>Blenkinsopp, J</w:t>
      </w:r>
      <w:r>
        <w:t xml:space="preserve">., </w:t>
      </w:r>
      <w:r w:rsidRPr="008032F7">
        <w:rPr>
          <w:i/>
        </w:rPr>
        <w:t>Második Törvénykönyv</w:t>
      </w:r>
      <w:r>
        <w:t>, in: R. E. Brown et. al. (ed.), Jeromos Bibliakommentár I. Az Ószövetség könyveinek magyarázata, Bp., 2002, 173–194.</w:t>
      </w:r>
    </w:p>
    <w:p w:rsidR="00544400" w:rsidRDefault="00544400" w:rsidP="00544400">
      <w:pPr>
        <w:ind w:left="397" w:hanging="397"/>
      </w:pPr>
      <w:r w:rsidRPr="007903EA">
        <w:rPr>
          <w:smallCaps/>
        </w:rPr>
        <w:t>Rad, Gerhard von</w:t>
      </w:r>
      <w:r>
        <w:t xml:space="preserve">, </w:t>
      </w:r>
      <w:r w:rsidRPr="007903EA">
        <w:rPr>
          <w:i/>
        </w:rPr>
        <w:t>Das fünfte Buch Mose (ATD</w:t>
      </w:r>
      <w:r>
        <w:rPr>
          <w:i/>
        </w:rPr>
        <w:t xml:space="preserve"> 8</w:t>
      </w:r>
      <w:r w:rsidRPr="007903EA">
        <w:rPr>
          <w:i/>
        </w:rPr>
        <w:t>)</w:t>
      </w:r>
      <w:r>
        <w:t>, Göttingen, 1968.</w:t>
      </w:r>
    </w:p>
    <w:p w:rsidR="00544400" w:rsidRDefault="00544400" w:rsidP="00544400">
      <w:pPr>
        <w:ind w:left="397" w:hanging="397"/>
      </w:pPr>
      <w:r w:rsidRPr="008E58EA">
        <w:rPr>
          <w:smallCaps/>
        </w:rPr>
        <w:t>Nielsen, E</w:t>
      </w:r>
      <w:r>
        <w:rPr>
          <w:smallCaps/>
        </w:rPr>
        <w:t>duard</w:t>
      </w:r>
      <w:r>
        <w:t xml:space="preserve">, </w:t>
      </w:r>
      <w:r w:rsidRPr="008E58EA">
        <w:rPr>
          <w:i/>
        </w:rPr>
        <w:t>Deuteronomium</w:t>
      </w:r>
      <w:r>
        <w:t xml:space="preserve"> (HAT I/6), Tübingen, 1995.</w:t>
      </w:r>
    </w:p>
    <w:p w:rsidR="00544400" w:rsidRDefault="00544400" w:rsidP="00544400">
      <w:pPr>
        <w:ind w:left="397" w:hanging="397"/>
      </w:pPr>
      <w:r w:rsidRPr="008E58EA">
        <w:rPr>
          <w:smallCaps/>
        </w:rPr>
        <w:t>Perlitt, L</w:t>
      </w:r>
      <w:r>
        <w:rPr>
          <w:smallCaps/>
        </w:rPr>
        <w:t>othar</w:t>
      </w:r>
      <w:r>
        <w:t xml:space="preserve">, </w:t>
      </w:r>
      <w:r w:rsidRPr="008E58EA">
        <w:rPr>
          <w:i/>
        </w:rPr>
        <w:t>Deuteronomium-Studien</w:t>
      </w:r>
      <w:r>
        <w:t xml:space="preserve"> (FAT 8), Tübingen, 1994.</w:t>
      </w:r>
    </w:p>
    <w:p w:rsidR="00544400" w:rsidRPr="00532AC6" w:rsidRDefault="00544400" w:rsidP="00544400">
      <w:pPr>
        <w:ind w:left="397" w:hanging="397"/>
      </w:pPr>
      <w:r w:rsidRPr="00532AC6">
        <w:rPr>
          <w:smallCaps/>
        </w:rPr>
        <w:t>Domján János</w:t>
      </w:r>
      <w:r w:rsidRPr="00532AC6">
        <w:t xml:space="preserve">, </w:t>
      </w:r>
      <w:r w:rsidRPr="00532AC6">
        <w:rPr>
          <w:i/>
        </w:rPr>
        <w:t>A Deuteronómium kultuszi törvényei</w:t>
      </w:r>
      <w:r w:rsidRPr="00532AC6">
        <w:t>, Budapest, 1932.</w:t>
      </w:r>
    </w:p>
    <w:p w:rsidR="00544400" w:rsidRPr="00532AC6" w:rsidRDefault="00544400" w:rsidP="00544400">
      <w:pPr>
        <w:ind w:left="397" w:hanging="397"/>
      </w:pPr>
      <w:r w:rsidRPr="00532AC6">
        <w:rPr>
          <w:smallCaps/>
        </w:rPr>
        <w:t>Nagy Antal Mihály</w:t>
      </w:r>
      <w:r w:rsidRPr="00532AC6">
        <w:t xml:space="preserve">, </w:t>
      </w:r>
      <w:r w:rsidRPr="00532AC6">
        <w:rPr>
          <w:i/>
        </w:rPr>
        <w:t>A b'rít a Deuteronómiumban</w:t>
      </w:r>
      <w:r w:rsidRPr="00532AC6">
        <w:t>, Theologiai Szemle 1977, 2</w:t>
      </w:r>
      <w:r>
        <w:t>–</w:t>
      </w:r>
      <w:r w:rsidRPr="00532AC6">
        <w:t>6.</w:t>
      </w:r>
    </w:p>
    <w:p w:rsidR="00544400" w:rsidRDefault="00544400" w:rsidP="00544400">
      <w:pPr>
        <w:ind w:left="397" w:hanging="397"/>
      </w:pPr>
      <w:r w:rsidRPr="00532AC6">
        <w:rPr>
          <w:smallCaps/>
        </w:rPr>
        <w:t>Tunyogi Csapó András</w:t>
      </w:r>
      <w:r w:rsidRPr="00532AC6">
        <w:t xml:space="preserve">, </w:t>
      </w:r>
      <w:r w:rsidRPr="00532AC6">
        <w:rPr>
          <w:i/>
        </w:rPr>
        <w:t>A deuteronómiumi reform teológiai értelmezése</w:t>
      </w:r>
      <w:r w:rsidRPr="00532AC6">
        <w:t>, Az ÚT 1935/7. 171.</w:t>
      </w:r>
    </w:p>
    <w:p w:rsidR="00544400" w:rsidRPr="00532AC6" w:rsidRDefault="00544400" w:rsidP="00544400">
      <w:pPr>
        <w:ind w:left="397" w:hanging="397"/>
      </w:pPr>
      <w:r w:rsidRPr="00425DF4">
        <w:rPr>
          <w:smallCaps/>
        </w:rPr>
        <w:t>Kustár, Z.</w:t>
      </w:r>
      <w:r w:rsidRPr="00425DF4">
        <w:t xml:space="preserve">: </w:t>
      </w:r>
      <w:r>
        <w:t xml:space="preserve">A zarándokünnepek reformja Jósiás korában. A Deut 16,1–17 magyarázata. </w:t>
      </w:r>
      <w:r w:rsidRPr="00F23AF3">
        <w:rPr>
          <w:i/>
        </w:rPr>
        <w:t>Studia Biblica Athanasiana</w:t>
      </w:r>
      <w:r>
        <w:t xml:space="preserve">, </w:t>
      </w:r>
      <w:r w:rsidRPr="00F23AF3">
        <w:t xml:space="preserve">10 </w:t>
      </w:r>
      <w:r>
        <w:t>(2008), pp. 63–96.</w:t>
      </w:r>
    </w:p>
    <w:p w:rsidR="00544400" w:rsidRPr="00532AC6" w:rsidRDefault="00544400" w:rsidP="00544400">
      <w:pPr>
        <w:ind w:left="397" w:hanging="397"/>
      </w:pPr>
      <w:r w:rsidRPr="00D66BE3">
        <w:rPr>
          <w:smallCaps/>
          <w:lang w:val="de-DE"/>
        </w:rPr>
        <w:t>Kustár, Z</w:t>
      </w:r>
      <w:r w:rsidRPr="00D66BE3">
        <w:rPr>
          <w:lang w:val="de-DE"/>
        </w:rPr>
        <w:t xml:space="preserve">.: </w:t>
      </w:r>
      <w:r w:rsidRPr="00D66BE3">
        <w:t>A „Halld meg, Izráel!” kezdetű hitvallás (</w:t>
      </w:r>
      <w:r>
        <w:t>rövid exegézis és i</w:t>
      </w:r>
      <w:r w:rsidRPr="00D66BE3">
        <w:t>gehirdetés az 5Móz 6,4–9 alapján)</w:t>
      </w:r>
      <w:r>
        <w:t>.</w:t>
      </w:r>
      <w:r w:rsidRPr="00D66BE3">
        <w:t xml:space="preserve"> </w:t>
      </w:r>
      <w:r w:rsidRPr="00D66BE3">
        <w:rPr>
          <w:i/>
        </w:rPr>
        <w:t>Református Tiszántúl</w:t>
      </w:r>
      <w:r>
        <w:t>,</w:t>
      </w:r>
      <w:r w:rsidRPr="00D66BE3">
        <w:t xml:space="preserve"> 2005/3–4, </w:t>
      </w:r>
      <w:r>
        <w:t xml:space="preserve">pp. </w:t>
      </w:r>
      <w:r w:rsidRPr="00D66BE3">
        <w:t>6–7</w:t>
      </w:r>
      <w:r>
        <w:t>.</w:t>
      </w:r>
    </w:p>
    <w:p w:rsidR="00544400" w:rsidRDefault="00544400" w:rsidP="00544400">
      <w:pPr>
        <w:rPr>
          <w:b/>
        </w:rPr>
      </w:pPr>
    </w:p>
    <w:p w:rsidR="00544400" w:rsidRDefault="00544400" w:rsidP="00544400"/>
    <w:p w:rsidR="00544400" w:rsidRDefault="00544400">
      <w:pPr>
        <w:spacing w:after="200" w:line="276" w:lineRule="auto"/>
        <w:rPr>
          <w:b/>
          <w:sz w:val="36"/>
          <w:szCs w:val="36"/>
          <w:u w:val="single"/>
        </w:rPr>
      </w:pPr>
      <w:r>
        <w:rPr>
          <w:b/>
          <w:sz w:val="36"/>
          <w:szCs w:val="36"/>
          <w:u w:val="single"/>
        </w:rPr>
        <w:br w:type="page"/>
      </w:r>
    </w:p>
    <w:p w:rsidR="00544400" w:rsidRDefault="00544400" w:rsidP="00544400">
      <w:pPr>
        <w:spacing w:after="200" w:line="276" w:lineRule="auto"/>
        <w:jc w:val="center"/>
        <w:rPr>
          <w:b/>
          <w:sz w:val="32"/>
          <w:u w:val="single"/>
        </w:rPr>
      </w:pPr>
      <w:r>
        <w:rPr>
          <w:b/>
          <w:sz w:val="32"/>
          <w:u w:val="single"/>
        </w:rPr>
        <w:lastRenderedPageBreak/>
        <w:t xml:space="preserve">Mózes ötödik könyvének (Deut) </w:t>
      </w:r>
      <w:r>
        <w:rPr>
          <w:b/>
          <w:sz w:val="32"/>
          <w:u w:val="single"/>
        </w:rPr>
        <w:br/>
        <w:t>szerkezete</w:t>
      </w:r>
    </w:p>
    <w:p w:rsidR="00C03128" w:rsidRDefault="00C03128" w:rsidP="00C03128">
      <w:pPr>
        <w:jc w:val="center"/>
        <w:rPr>
          <w:b/>
          <w:sz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1560"/>
        <w:gridCol w:w="7014"/>
      </w:tblGrid>
      <w:tr w:rsidR="00C03128" w:rsidTr="00F34D63">
        <w:trPr>
          <w:jc w:val="center"/>
        </w:trPr>
        <w:tc>
          <w:tcPr>
            <w:tcW w:w="2197" w:type="dxa"/>
            <w:gridSpan w:val="2"/>
            <w:shd w:val="pct20" w:color="auto" w:fill="auto"/>
          </w:tcPr>
          <w:p w:rsidR="00C03128" w:rsidRDefault="00C03128" w:rsidP="00F34D63">
            <w:pPr>
              <w:rPr>
                <w:sz w:val="28"/>
              </w:rPr>
            </w:pPr>
            <w:r>
              <w:rPr>
                <w:b/>
                <w:sz w:val="28"/>
              </w:rPr>
              <w:t>5 Móz 1–30</w:t>
            </w:r>
          </w:p>
        </w:tc>
        <w:tc>
          <w:tcPr>
            <w:tcW w:w="7014" w:type="dxa"/>
            <w:shd w:val="pct20" w:color="auto" w:fill="auto"/>
          </w:tcPr>
          <w:p w:rsidR="00C03128" w:rsidRDefault="00C03128" w:rsidP="00F34D63">
            <w:pPr>
              <w:rPr>
                <w:b/>
                <w:sz w:val="28"/>
              </w:rPr>
            </w:pPr>
            <w:r>
              <w:rPr>
                <w:b/>
                <w:sz w:val="28"/>
              </w:rPr>
              <w:t>Mózes búcsúbeszéde a Jordánnál:</w:t>
            </w:r>
          </w:p>
          <w:p w:rsidR="00C03128" w:rsidRDefault="00C03128" w:rsidP="00F34D63">
            <w:pPr>
              <w:rPr>
                <w:sz w:val="28"/>
              </w:rPr>
            </w:pPr>
            <w:r>
              <w:rPr>
                <w:b/>
                <w:sz w:val="28"/>
              </w:rPr>
              <w:t>A törvényadás és a szövetségkötésre megismétlése</w:t>
            </w:r>
          </w:p>
        </w:tc>
      </w:tr>
      <w:tr w:rsidR="00C03128" w:rsidTr="00F34D63">
        <w:trPr>
          <w:jc w:val="center"/>
        </w:trPr>
        <w:tc>
          <w:tcPr>
            <w:tcW w:w="9211" w:type="dxa"/>
            <w:gridSpan w:val="3"/>
          </w:tcPr>
          <w:p w:rsidR="00C03128" w:rsidRDefault="00C03128" w:rsidP="00F34D63">
            <w:pPr>
              <w:rPr>
                <w:sz w:val="28"/>
              </w:rPr>
            </w:pPr>
          </w:p>
        </w:tc>
      </w:tr>
      <w:tr w:rsidR="00C03128" w:rsidTr="00F34D63">
        <w:trPr>
          <w:jc w:val="center"/>
        </w:trPr>
        <w:tc>
          <w:tcPr>
            <w:tcW w:w="2197" w:type="dxa"/>
            <w:gridSpan w:val="2"/>
            <w:shd w:val="pct10" w:color="auto" w:fill="auto"/>
          </w:tcPr>
          <w:p w:rsidR="00C03128" w:rsidRDefault="00C03128" w:rsidP="00F34D63">
            <w:pPr>
              <w:rPr>
                <w:b/>
                <w:i/>
                <w:sz w:val="28"/>
              </w:rPr>
            </w:pPr>
            <w:r>
              <w:rPr>
                <w:b/>
                <w:i/>
                <w:sz w:val="28"/>
              </w:rPr>
              <w:t>5 Móz 1–11</w:t>
            </w:r>
          </w:p>
        </w:tc>
        <w:tc>
          <w:tcPr>
            <w:tcW w:w="7014" w:type="dxa"/>
            <w:shd w:val="pct10" w:color="auto" w:fill="auto"/>
          </w:tcPr>
          <w:p w:rsidR="00C03128" w:rsidRDefault="00C03128" w:rsidP="00F34D63">
            <w:pPr>
              <w:rPr>
                <w:b/>
                <w:i/>
                <w:sz w:val="28"/>
              </w:rPr>
            </w:pPr>
            <w:r>
              <w:rPr>
                <w:b/>
                <w:i/>
                <w:sz w:val="28"/>
              </w:rPr>
              <w:t>Mózes Izraelt a törvény megtartására inti</w:t>
            </w:r>
          </w:p>
        </w:tc>
      </w:tr>
      <w:tr w:rsidR="00C03128" w:rsidTr="00F34D63">
        <w:trPr>
          <w:jc w:val="center"/>
        </w:trPr>
        <w:tc>
          <w:tcPr>
            <w:tcW w:w="637" w:type="dxa"/>
          </w:tcPr>
          <w:p w:rsidR="00C03128" w:rsidRDefault="00C03128" w:rsidP="00F34D63">
            <w:pPr>
              <w:rPr>
                <w:sz w:val="28"/>
              </w:rPr>
            </w:pPr>
          </w:p>
        </w:tc>
        <w:tc>
          <w:tcPr>
            <w:tcW w:w="1560" w:type="dxa"/>
          </w:tcPr>
          <w:p w:rsidR="00C03128" w:rsidRDefault="00C03128" w:rsidP="00F34D63">
            <w:pPr>
              <w:rPr>
                <w:sz w:val="28"/>
              </w:rPr>
            </w:pPr>
            <w:r>
              <w:rPr>
                <w:sz w:val="28"/>
              </w:rPr>
              <w:t>1,1–4,43</w:t>
            </w:r>
          </w:p>
        </w:tc>
        <w:tc>
          <w:tcPr>
            <w:tcW w:w="7014" w:type="dxa"/>
          </w:tcPr>
          <w:p w:rsidR="00C03128" w:rsidRDefault="00C03128" w:rsidP="00F34D63">
            <w:pPr>
              <w:rPr>
                <w:sz w:val="28"/>
              </w:rPr>
            </w:pPr>
            <w:r>
              <w:rPr>
                <w:sz w:val="28"/>
              </w:rPr>
              <w:t>1–3: Visszatekintés a pusztai vándorlásra: Isten eddigi jósága</w:t>
            </w:r>
          </w:p>
          <w:p w:rsidR="00C03128" w:rsidRDefault="00C03128" w:rsidP="00F34D63">
            <w:pPr>
              <w:rPr>
                <w:sz w:val="28"/>
              </w:rPr>
            </w:pPr>
            <w:r>
              <w:rPr>
                <w:sz w:val="28"/>
              </w:rPr>
              <w:t>4,1–44: Intelmek a törvény megtartására</w:t>
            </w:r>
          </w:p>
        </w:tc>
      </w:tr>
      <w:tr w:rsidR="00C03128" w:rsidTr="00F34D63">
        <w:trPr>
          <w:jc w:val="center"/>
        </w:trPr>
        <w:tc>
          <w:tcPr>
            <w:tcW w:w="637" w:type="dxa"/>
          </w:tcPr>
          <w:p w:rsidR="00C03128" w:rsidRDefault="00C03128" w:rsidP="00F34D63">
            <w:pPr>
              <w:rPr>
                <w:sz w:val="28"/>
              </w:rPr>
            </w:pPr>
          </w:p>
        </w:tc>
        <w:tc>
          <w:tcPr>
            <w:tcW w:w="1560" w:type="dxa"/>
          </w:tcPr>
          <w:p w:rsidR="00C03128" w:rsidRDefault="00C03128" w:rsidP="00F34D63">
            <w:pPr>
              <w:rPr>
                <w:sz w:val="28"/>
              </w:rPr>
            </w:pPr>
            <w:r>
              <w:rPr>
                <w:sz w:val="28"/>
              </w:rPr>
              <w:t>4,44–11,32</w:t>
            </w:r>
          </w:p>
        </w:tc>
        <w:tc>
          <w:tcPr>
            <w:tcW w:w="7014" w:type="dxa"/>
          </w:tcPr>
          <w:p w:rsidR="00C03128" w:rsidRDefault="00C03128" w:rsidP="00F34D63">
            <w:pPr>
              <w:rPr>
                <w:sz w:val="28"/>
              </w:rPr>
            </w:pPr>
            <w:r>
              <w:rPr>
                <w:sz w:val="28"/>
              </w:rPr>
              <w:t>A legfontosabb parancsolatok, és azok megtartására való buzdítás</w:t>
            </w:r>
          </w:p>
        </w:tc>
      </w:tr>
      <w:tr w:rsidR="00C03128" w:rsidTr="00F34D63">
        <w:trPr>
          <w:jc w:val="center"/>
        </w:trPr>
        <w:tc>
          <w:tcPr>
            <w:tcW w:w="2197" w:type="dxa"/>
            <w:gridSpan w:val="2"/>
            <w:shd w:val="pct10" w:color="auto" w:fill="auto"/>
          </w:tcPr>
          <w:p w:rsidR="00C03128" w:rsidRDefault="00C03128" w:rsidP="00F34D63">
            <w:pPr>
              <w:rPr>
                <w:b/>
                <w:i/>
                <w:sz w:val="28"/>
              </w:rPr>
            </w:pPr>
            <w:r>
              <w:rPr>
                <w:b/>
                <w:i/>
                <w:sz w:val="28"/>
              </w:rPr>
              <w:t>5 Móz 12–26</w:t>
            </w:r>
          </w:p>
        </w:tc>
        <w:tc>
          <w:tcPr>
            <w:tcW w:w="7014" w:type="dxa"/>
            <w:shd w:val="pct10" w:color="auto" w:fill="auto"/>
          </w:tcPr>
          <w:p w:rsidR="00C03128" w:rsidRDefault="00C03128" w:rsidP="00F34D63">
            <w:pPr>
              <w:ind w:left="567"/>
              <w:rPr>
                <w:b/>
                <w:i/>
                <w:sz w:val="28"/>
              </w:rPr>
            </w:pPr>
            <w:r>
              <w:rPr>
                <w:b/>
                <w:i/>
                <w:sz w:val="28"/>
              </w:rPr>
              <w:t xml:space="preserve">Mózes megismétli a Sínai-hegyi törvényeket: </w:t>
            </w:r>
          </w:p>
          <w:p w:rsidR="00C03128" w:rsidRDefault="00C03128" w:rsidP="00F34D63">
            <w:pPr>
              <w:ind w:left="567"/>
              <w:rPr>
                <w:b/>
                <w:i/>
                <w:sz w:val="28"/>
              </w:rPr>
            </w:pPr>
            <w:r>
              <w:rPr>
                <w:b/>
                <w:i/>
                <w:sz w:val="28"/>
              </w:rPr>
              <w:t>A deuteronómiumi törvénygyűjtemény</w:t>
            </w:r>
          </w:p>
        </w:tc>
      </w:tr>
      <w:tr w:rsidR="00C03128" w:rsidTr="00F34D63">
        <w:trPr>
          <w:jc w:val="center"/>
        </w:trPr>
        <w:tc>
          <w:tcPr>
            <w:tcW w:w="637" w:type="dxa"/>
          </w:tcPr>
          <w:p w:rsidR="00C03128" w:rsidRDefault="00C03128" w:rsidP="00F34D63">
            <w:pPr>
              <w:rPr>
                <w:sz w:val="28"/>
              </w:rPr>
            </w:pPr>
          </w:p>
        </w:tc>
        <w:tc>
          <w:tcPr>
            <w:tcW w:w="1560" w:type="dxa"/>
          </w:tcPr>
          <w:p w:rsidR="00C03128" w:rsidRDefault="00C03128" w:rsidP="00F34D63">
            <w:pPr>
              <w:rPr>
                <w:i/>
                <w:sz w:val="28"/>
              </w:rPr>
            </w:pPr>
            <w:r>
              <w:rPr>
                <w:sz w:val="28"/>
                <w:szCs w:val="28"/>
              </w:rPr>
              <w:t>12,1–16,17</w:t>
            </w:r>
          </w:p>
        </w:tc>
        <w:tc>
          <w:tcPr>
            <w:tcW w:w="7014" w:type="dxa"/>
          </w:tcPr>
          <w:p w:rsidR="00C03128" w:rsidRDefault="00C03128" w:rsidP="00F34D63">
            <w:pPr>
              <w:ind w:left="567"/>
              <w:rPr>
                <w:i/>
                <w:sz w:val="28"/>
              </w:rPr>
            </w:pPr>
            <w:r>
              <w:rPr>
                <w:i/>
                <w:sz w:val="28"/>
              </w:rPr>
              <w:t>Kultikus törvények</w:t>
            </w:r>
          </w:p>
          <w:p w:rsidR="00C03128" w:rsidRDefault="00C03128" w:rsidP="00F34D63">
            <w:pPr>
              <w:ind w:left="567"/>
              <w:rPr>
                <w:i/>
                <w:sz w:val="28"/>
              </w:rPr>
            </w:pPr>
            <w:r>
              <w:rPr>
                <w:i/>
                <w:sz w:val="28"/>
              </w:rPr>
              <w:t>kulturcentralizációs parancs, hűség-törvény, kalendárium</w:t>
            </w:r>
          </w:p>
        </w:tc>
      </w:tr>
      <w:tr w:rsidR="00C03128" w:rsidTr="00F34D63">
        <w:trPr>
          <w:jc w:val="center"/>
        </w:trPr>
        <w:tc>
          <w:tcPr>
            <w:tcW w:w="637" w:type="dxa"/>
          </w:tcPr>
          <w:p w:rsidR="00C03128" w:rsidRDefault="00C03128" w:rsidP="00F34D63">
            <w:pPr>
              <w:rPr>
                <w:sz w:val="28"/>
              </w:rPr>
            </w:pPr>
          </w:p>
        </w:tc>
        <w:tc>
          <w:tcPr>
            <w:tcW w:w="1560" w:type="dxa"/>
          </w:tcPr>
          <w:p w:rsidR="00C03128" w:rsidRPr="00AA171C" w:rsidRDefault="00C03128" w:rsidP="00F34D63">
            <w:pPr>
              <w:rPr>
                <w:i/>
                <w:sz w:val="28"/>
              </w:rPr>
            </w:pPr>
            <w:r w:rsidRPr="00AA171C">
              <w:rPr>
                <w:i/>
                <w:sz w:val="28"/>
                <w:szCs w:val="28"/>
              </w:rPr>
              <w:t>16,18</w:t>
            </w:r>
            <w:r>
              <w:rPr>
                <w:i/>
                <w:sz w:val="28"/>
                <w:szCs w:val="28"/>
              </w:rPr>
              <w:t>–</w:t>
            </w:r>
            <w:r w:rsidRPr="00AA171C">
              <w:rPr>
                <w:i/>
                <w:sz w:val="28"/>
                <w:szCs w:val="28"/>
              </w:rPr>
              <w:t>18,22</w:t>
            </w:r>
          </w:p>
        </w:tc>
        <w:tc>
          <w:tcPr>
            <w:tcW w:w="7014" w:type="dxa"/>
          </w:tcPr>
          <w:p w:rsidR="00C03128" w:rsidRDefault="00C03128" w:rsidP="00F34D63">
            <w:pPr>
              <w:ind w:left="567"/>
              <w:rPr>
                <w:i/>
                <w:sz w:val="28"/>
              </w:rPr>
            </w:pPr>
            <w:r>
              <w:rPr>
                <w:i/>
                <w:sz w:val="28"/>
              </w:rPr>
              <w:t>vezetőkre vonatkozó törvények:</w:t>
            </w:r>
          </w:p>
          <w:p w:rsidR="00C03128" w:rsidRPr="00AA171C" w:rsidRDefault="00C03128" w:rsidP="00F34D63">
            <w:pPr>
              <w:ind w:left="567"/>
              <w:rPr>
                <w:i/>
                <w:sz w:val="28"/>
              </w:rPr>
            </w:pPr>
            <w:r w:rsidRPr="00AA171C">
              <w:rPr>
                <w:i/>
                <w:sz w:val="28"/>
                <w:szCs w:val="28"/>
              </w:rPr>
              <w:t>bírák, királyok, léviták, próféták</w:t>
            </w:r>
          </w:p>
        </w:tc>
      </w:tr>
      <w:tr w:rsidR="00C03128" w:rsidTr="00F34D63">
        <w:trPr>
          <w:jc w:val="center"/>
        </w:trPr>
        <w:tc>
          <w:tcPr>
            <w:tcW w:w="637" w:type="dxa"/>
          </w:tcPr>
          <w:p w:rsidR="00C03128" w:rsidRDefault="00C03128" w:rsidP="00F34D63">
            <w:pPr>
              <w:rPr>
                <w:sz w:val="28"/>
              </w:rPr>
            </w:pPr>
          </w:p>
        </w:tc>
        <w:tc>
          <w:tcPr>
            <w:tcW w:w="1560" w:type="dxa"/>
          </w:tcPr>
          <w:p w:rsidR="00C03128" w:rsidRDefault="00C03128" w:rsidP="00F34D63">
            <w:pPr>
              <w:rPr>
                <w:i/>
                <w:sz w:val="28"/>
              </w:rPr>
            </w:pPr>
            <w:r>
              <w:rPr>
                <w:i/>
                <w:sz w:val="28"/>
              </w:rPr>
              <w:t xml:space="preserve">19–25(.26) </w:t>
            </w:r>
          </w:p>
        </w:tc>
        <w:tc>
          <w:tcPr>
            <w:tcW w:w="7014" w:type="dxa"/>
          </w:tcPr>
          <w:p w:rsidR="00C03128" w:rsidRDefault="00C03128" w:rsidP="00F34D63">
            <w:pPr>
              <w:ind w:left="567"/>
              <w:rPr>
                <w:i/>
                <w:sz w:val="28"/>
              </w:rPr>
            </w:pPr>
            <w:r>
              <w:rPr>
                <w:i/>
                <w:sz w:val="28"/>
              </w:rPr>
              <w:t>Szociális és erkölcsi törvények</w:t>
            </w:r>
          </w:p>
        </w:tc>
      </w:tr>
      <w:tr w:rsidR="00C03128" w:rsidTr="00F34D63">
        <w:trPr>
          <w:jc w:val="center"/>
        </w:trPr>
        <w:tc>
          <w:tcPr>
            <w:tcW w:w="2197" w:type="dxa"/>
            <w:gridSpan w:val="2"/>
            <w:shd w:val="pct10" w:color="auto" w:fill="auto"/>
          </w:tcPr>
          <w:p w:rsidR="00C03128" w:rsidRDefault="00C03128" w:rsidP="00F34D63">
            <w:pPr>
              <w:rPr>
                <w:b/>
                <w:i/>
                <w:sz w:val="28"/>
              </w:rPr>
            </w:pPr>
            <w:r>
              <w:rPr>
                <w:b/>
                <w:i/>
                <w:sz w:val="28"/>
              </w:rPr>
              <w:t>5 Móz 27–28</w:t>
            </w:r>
          </w:p>
        </w:tc>
        <w:tc>
          <w:tcPr>
            <w:tcW w:w="7014" w:type="dxa"/>
            <w:tcBorders>
              <w:bottom w:val="nil"/>
            </w:tcBorders>
            <w:shd w:val="pct10" w:color="auto" w:fill="auto"/>
          </w:tcPr>
          <w:p w:rsidR="00C03128" w:rsidRDefault="00C03128" w:rsidP="00F34D63">
            <w:pPr>
              <w:rPr>
                <w:b/>
                <w:i/>
                <w:sz w:val="28"/>
              </w:rPr>
            </w:pPr>
            <w:r>
              <w:rPr>
                <w:b/>
                <w:i/>
                <w:sz w:val="28"/>
              </w:rPr>
              <w:t>Mózes zárszavai: az áldás és az átok útja</w:t>
            </w:r>
          </w:p>
        </w:tc>
      </w:tr>
      <w:tr w:rsidR="00C03128" w:rsidTr="00F34D63">
        <w:trPr>
          <w:jc w:val="center"/>
        </w:trPr>
        <w:tc>
          <w:tcPr>
            <w:tcW w:w="2197" w:type="dxa"/>
            <w:gridSpan w:val="2"/>
            <w:tcBorders>
              <w:bottom w:val="nil"/>
            </w:tcBorders>
          </w:tcPr>
          <w:p w:rsidR="00C03128" w:rsidRDefault="00C03128" w:rsidP="00F34D63">
            <w:pPr>
              <w:rPr>
                <w:sz w:val="28"/>
              </w:rPr>
            </w:pPr>
            <w:r>
              <w:rPr>
                <w:b/>
                <w:sz w:val="28"/>
              </w:rPr>
              <w:t>5 Móz 28,69</w:t>
            </w:r>
          </w:p>
        </w:tc>
        <w:tc>
          <w:tcPr>
            <w:tcW w:w="7014" w:type="dxa"/>
            <w:tcBorders>
              <w:bottom w:val="nil"/>
            </w:tcBorders>
          </w:tcPr>
          <w:p w:rsidR="00C03128" w:rsidRDefault="00C03128" w:rsidP="00F34D63">
            <w:pPr>
              <w:rPr>
                <w:sz w:val="28"/>
              </w:rPr>
            </w:pPr>
            <w:r>
              <w:rPr>
                <w:b/>
                <w:sz w:val="28"/>
              </w:rPr>
              <w:t>A szövetségkötés megismétlése</w:t>
            </w:r>
          </w:p>
        </w:tc>
      </w:tr>
      <w:tr w:rsidR="00C03128" w:rsidTr="00F34D63">
        <w:trPr>
          <w:jc w:val="center"/>
        </w:trPr>
        <w:tc>
          <w:tcPr>
            <w:tcW w:w="2197" w:type="dxa"/>
            <w:gridSpan w:val="2"/>
            <w:tcBorders>
              <w:bottom w:val="nil"/>
            </w:tcBorders>
            <w:shd w:val="pct10" w:color="auto" w:fill="auto"/>
          </w:tcPr>
          <w:p w:rsidR="00C03128" w:rsidRDefault="00C03128" w:rsidP="00F34D63">
            <w:pPr>
              <w:rPr>
                <w:b/>
                <w:i/>
                <w:sz w:val="28"/>
              </w:rPr>
            </w:pPr>
            <w:r>
              <w:rPr>
                <w:b/>
                <w:i/>
                <w:sz w:val="28"/>
              </w:rPr>
              <w:t>5 Móz 29–30</w:t>
            </w:r>
          </w:p>
        </w:tc>
        <w:tc>
          <w:tcPr>
            <w:tcW w:w="7014" w:type="dxa"/>
            <w:tcBorders>
              <w:bottom w:val="nil"/>
            </w:tcBorders>
            <w:shd w:val="pct10" w:color="auto" w:fill="auto"/>
          </w:tcPr>
          <w:p w:rsidR="00C03128" w:rsidRDefault="00C03128" w:rsidP="00F34D63">
            <w:pPr>
              <w:rPr>
                <w:b/>
                <w:i/>
                <w:sz w:val="28"/>
              </w:rPr>
            </w:pPr>
            <w:r>
              <w:rPr>
                <w:b/>
                <w:i/>
                <w:sz w:val="28"/>
              </w:rPr>
              <w:t>Intelmek a szövetség megtartására: az áldás és az átok útja</w:t>
            </w:r>
          </w:p>
        </w:tc>
      </w:tr>
      <w:tr w:rsidR="00C03128" w:rsidTr="00F34D63">
        <w:trPr>
          <w:jc w:val="center"/>
        </w:trPr>
        <w:tc>
          <w:tcPr>
            <w:tcW w:w="2197" w:type="dxa"/>
            <w:gridSpan w:val="2"/>
            <w:shd w:val="pct10" w:color="auto" w:fill="auto"/>
          </w:tcPr>
          <w:p w:rsidR="00C03128" w:rsidRDefault="00C03128" w:rsidP="00F34D63">
            <w:pPr>
              <w:rPr>
                <w:sz w:val="28"/>
              </w:rPr>
            </w:pPr>
            <w:r>
              <w:rPr>
                <w:b/>
                <w:sz w:val="28"/>
              </w:rPr>
              <w:t>5 Móz 31–34</w:t>
            </w:r>
          </w:p>
        </w:tc>
        <w:tc>
          <w:tcPr>
            <w:tcW w:w="7014" w:type="dxa"/>
            <w:shd w:val="pct10" w:color="auto" w:fill="auto"/>
          </w:tcPr>
          <w:p w:rsidR="00C03128" w:rsidRDefault="00C03128" w:rsidP="00F34D63">
            <w:pPr>
              <w:rPr>
                <w:sz w:val="28"/>
              </w:rPr>
            </w:pPr>
            <w:r>
              <w:rPr>
                <w:b/>
                <w:sz w:val="28"/>
              </w:rPr>
              <w:t>A Pentateuchos záradéka: Mózes búcsúja és halála</w:t>
            </w:r>
          </w:p>
        </w:tc>
      </w:tr>
      <w:tr w:rsidR="00C03128" w:rsidTr="00F34D63">
        <w:trPr>
          <w:jc w:val="center"/>
        </w:trPr>
        <w:tc>
          <w:tcPr>
            <w:tcW w:w="637" w:type="dxa"/>
          </w:tcPr>
          <w:p w:rsidR="00C03128" w:rsidRDefault="00C03128" w:rsidP="00F34D63">
            <w:pPr>
              <w:rPr>
                <w:sz w:val="28"/>
              </w:rPr>
            </w:pPr>
          </w:p>
        </w:tc>
        <w:tc>
          <w:tcPr>
            <w:tcW w:w="1560" w:type="dxa"/>
          </w:tcPr>
          <w:p w:rsidR="00C03128" w:rsidRDefault="00C03128" w:rsidP="00F34D63">
            <w:pPr>
              <w:rPr>
                <w:sz w:val="28"/>
              </w:rPr>
            </w:pPr>
            <w:r>
              <w:rPr>
                <w:sz w:val="28"/>
              </w:rPr>
              <w:t>5 Móz 31</w:t>
            </w:r>
          </w:p>
        </w:tc>
        <w:tc>
          <w:tcPr>
            <w:tcW w:w="7014" w:type="dxa"/>
          </w:tcPr>
          <w:p w:rsidR="00C03128" w:rsidRDefault="00C03128" w:rsidP="00F34D63">
            <w:pPr>
              <w:rPr>
                <w:sz w:val="28"/>
              </w:rPr>
            </w:pPr>
            <w:r>
              <w:rPr>
                <w:sz w:val="28"/>
              </w:rPr>
              <w:t>Józsué beiktatása (vö. 4Móz 27*)</w:t>
            </w:r>
          </w:p>
        </w:tc>
      </w:tr>
      <w:tr w:rsidR="00C03128" w:rsidTr="00F34D63">
        <w:trPr>
          <w:jc w:val="center"/>
        </w:trPr>
        <w:tc>
          <w:tcPr>
            <w:tcW w:w="637" w:type="dxa"/>
          </w:tcPr>
          <w:p w:rsidR="00C03128" w:rsidRDefault="00C03128" w:rsidP="00F34D63">
            <w:pPr>
              <w:rPr>
                <w:sz w:val="28"/>
              </w:rPr>
            </w:pPr>
          </w:p>
        </w:tc>
        <w:tc>
          <w:tcPr>
            <w:tcW w:w="1560" w:type="dxa"/>
          </w:tcPr>
          <w:p w:rsidR="00C03128" w:rsidRDefault="00C03128" w:rsidP="00F34D63">
            <w:pPr>
              <w:rPr>
                <w:sz w:val="28"/>
              </w:rPr>
            </w:pPr>
            <w:r>
              <w:rPr>
                <w:sz w:val="28"/>
              </w:rPr>
              <w:t>5 Móz 32</w:t>
            </w:r>
          </w:p>
        </w:tc>
        <w:tc>
          <w:tcPr>
            <w:tcW w:w="7014" w:type="dxa"/>
          </w:tcPr>
          <w:p w:rsidR="00C03128" w:rsidRDefault="00C03128" w:rsidP="00F34D63">
            <w:pPr>
              <w:rPr>
                <w:sz w:val="28"/>
              </w:rPr>
            </w:pPr>
            <w:r>
              <w:rPr>
                <w:sz w:val="28"/>
              </w:rPr>
              <w:t>Mózes éneke</w:t>
            </w:r>
          </w:p>
          <w:p w:rsidR="00C03128" w:rsidRDefault="00C03128" w:rsidP="00F34D63">
            <w:pPr>
              <w:rPr>
                <w:sz w:val="28"/>
              </w:rPr>
            </w:pPr>
            <w:r>
              <w:rPr>
                <w:sz w:val="28"/>
              </w:rPr>
              <w:t>Mózes a Nebó-hegyről megtekinti Kánaán földjét</w:t>
            </w:r>
          </w:p>
        </w:tc>
      </w:tr>
      <w:tr w:rsidR="00C03128" w:rsidTr="00F34D63">
        <w:trPr>
          <w:jc w:val="center"/>
        </w:trPr>
        <w:tc>
          <w:tcPr>
            <w:tcW w:w="637" w:type="dxa"/>
          </w:tcPr>
          <w:p w:rsidR="00C03128" w:rsidRDefault="00C03128" w:rsidP="00F34D63">
            <w:pPr>
              <w:rPr>
                <w:sz w:val="28"/>
              </w:rPr>
            </w:pPr>
          </w:p>
        </w:tc>
        <w:tc>
          <w:tcPr>
            <w:tcW w:w="1560" w:type="dxa"/>
          </w:tcPr>
          <w:p w:rsidR="00C03128" w:rsidRDefault="00C03128" w:rsidP="00F34D63">
            <w:pPr>
              <w:rPr>
                <w:sz w:val="28"/>
              </w:rPr>
            </w:pPr>
            <w:r>
              <w:rPr>
                <w:sz w:val="28"/>
              </w:rPr>
              <w:t>5 Móz 33</w:t>
            </w:r>
          </w:p>
        </w:tc>
        <w:tc>
          <w:tcPr>
            <w:tcW w:w="7014" w:type="dxa"/>
          </w:tcPr>
          <w:p w:rsidR="00C03128" w:rsidRDefault="00C03128" w:rsidP="00F34D63">
            <w:pPr>
              <w:rPr>
                <w:sz w:val="28"/>
              </w:rPr>
            </w:pPr>
            <w:r>
              <w:rPr>
                <w:sz w:val="28"/>
              </w:rPr>
              <w:t>Mózes megáldja az izraeli törzseket</w:t>
            </w:r>
          </w:p>
        </w:tc>
      </w:tr>
      <w:tr w:rsidR="00C03128" w:rsidTr="00F34D63">
        <w:trPr>
          <w:jc w:val="center"/>
        </w:trPr>
        <w:tc>
          <w:tcPr>
            <w:tcW w:w="637" w:type="dxa"/>
          </w:tcPr>
          <w:p w:rsidR="00C03128" w:rsidRDefault="00C03128" w:rsidP="00F34D63">
            <w:pPr>
              <w:rPr>
                <w:sz w:val="28"/>
              </w:rPr>
            </w:pPr>
          </w:p>
        </w:tc>
        <w:tc>
          <w:tcPr>
            <w:tcW w:w="1560" w:type="dxa"/>
          </w:tcPr>
          <w:p w:rsidR="00C03128" w:rsidRDefault="00C03128" w:rsidP="00F34D63">
            <w:pPr>
              <w:rPr>
                <w:sz w:val="28"/>
              </w:rPr>
            </w:pPr>
            <w:r>
              <w:rPr>
                <w:sz w:val="28"/>
              </w:rPr>
              <w:t xml:space="preserve">5 Móz 34 </w:t>
            </w:r>
          </w:p>
        </w:tc>
        <w:tc>
          <w:tcPr>
            <w:tcW w:w="7014" w:type="dxa"/>
          </w:tcPr>
          <w:p w:rsidR="00C03128" w:rsidRDefault="00C03128" w:rsidP="00F34D63">
            <w:pPr>
              <w:rPr>
                <w:sz w:val="28"/>
              </w:rPr>
            </w:pPr>
            <w:r>
              <w:rPr>
                <w:sz w:val="28"/>
              </w:rPr>
              <w:t xml:space="preserve">Mózes halála, holttestének rejtélyes eltűnése, </w:t>
            </w:r>
          </w:p>
          <w:p w:rsidR="00C03128" w:rsidRDefault="00C03128" w:rsidP="00F34D63">
            <w:pPr>
              <w:rPr>
                <w:sz w:val="28"/>
              </w:rPr>
            </w:pPr>
            <w:r>
              <w:rPr>
                <w:sz w:val="28"/>
              </w:rPr>
              <w:t>személyének méltatása</w:t>
            </w:r>
          </w:p>
        </w:tc>
      </w:tr>
    </w:tbl>
    <w:p w:rsidR="00C03128" w:rsidRDefault="00C03128" w:rsidP="00C03128">
      <w:pPr>
        <w:jc w:val="center"/>
        <w:rPr>
          <w:b/>
          <w:sz w:val="28"/>
        </w:rPr>
      </w:pPr>
    </w:p>
    <w:p w:rsidR="00C03128" w:rsidRDefault="00C03128" w:rsidP="00C03128">
      <w:pPr>
        <w:rPr>
          <w:b/>
          <w:i/>
          <w:sz w:val="36"/>
          <w:szCs w:val="36"/>
        </w:rPr>
      </w:pPr>
    </w:p>
    <w:p w:rsidR="00C03128" w:rsidRPr="00F54124" w:rsidRDefault="00C03128" w:rsidP="00C03128">
      <w:pPr>
        <w:rPr>
          <w:b/>
          <w:i/>
          <w:sz w:val="36"/>
          <w:szCs w:val="36"/>
        </w:rPr>
      </w:pPr>
      <w:r>
        <w:rPr>
          <w:b/>
          <w:i/>
          <w:sz w:val="36"/>
          <w:szCs w:val="36"/>
        </w:rPr>
        <w:br w:type="page"/>
      </w:r>
      <w:r w:rsidRPr="00F54124">
        <w:rPr>
          <w:b/>
          <w:i/>
          <w:sz w:val="36"/>
          <w:szCs w:val="36"/>
        </w:rPr>
        <w:lastRenderedPageBreak/>
        <w:t>I. Ős-Deuteronómium: Deut 12–25(</w:t>
      </w:r>
      <w:r>
        <w:rPr>
          <w:b/>
          <w:i/>
          <w:sz w:val="36"/>
          <w:szCs w:val="36"/>
        </w:rPr>
        <w:t>.</w:t>
      </w:r>
      <w:r w:rsidRPr="00F54124">
        <w:rPr>
          <w:b/>
          <w:i/>
          <w:sz w:val="36"/>
          <w:szCs w:val="36"/>
        </w:rPr>
        <w:t>26)</w:t>
      </w:r>
    </w:p>
    <w:p w:rsidR="00C03128" w:rsidRPr="00585A59" w:rsidRDefault="00C03128" w:rsidP="00C03128">
      <w:pPr>
        <w:rPr>
          <w:sz w:val="28"/>
          <w:szCs w:val="28"/>
        </w:rPr>
      </w:pPr>
      <w:r w:rsidRPr="00585A59">
        <w:rPr>
          <w:sz w:val="28"/>
          <w:szCs w:val="28"/>
        </w:rPr>
        <w:tab/>
      </w:r>
      <w:r w:rsidRPr="00585A59">
        <w:rPr>
          <w:sz w:val="28"/>
          <w:szCs w:val="28"/>
        </w:rPr>
        <w:tab/>
      </w:r>
    </w:p>
    <w:tbl>
      <w:tblPr>
        <w:tblW w:w="9072" w:type="dxa"/>
        <w:tblInd w:w="921" w:type="dxa"/>
        <w:tblLayout w:type="fixed"/>
        <w:tblCellMar>
          <w:left w:w="70" w:type="dxa"/>
          <w:right w:w="70" w:type="dxa"/>
        </w:tblCellMar>
        <w:tblLook w:val="0000" w:firstRow="0" w:lastRow="0" w:firstColumn="0" w:lastColumn="0" w:noHBand="0" w:noVBand="0"/>
      </w:tblPr>
      <w:tblGrid>
        <w:gridCol w:w="1559"/>
        <w:gridCol w:w="7513"/>
      </w:tblGrid>
      <w:tr w:rsidR="00C03128" w:rsidRPr="00585A59" w:rsidTr="00F34D63">
        <w:tblPrEx>
          <w:tblCellMar>
            <w:top w:w="0" w:type="dxa"/>
            <w:bottom w:w="0" w:type="dxa"/>
          </w:tblCellMar>
        </w:tblPrEx>
        <w:tc>
          <w:tcPr>
            <w:tcW w:w="1559" w:type="dxa"/>
          </w:tcPr>
          <w:p w:rsidR="00C03128" w:rsidRPr="00585A59" w:rsidRDefault="00C03128" w:rsidP="00F34D63">
            <w:pPr>
              <w:jc w:val="right"/>
              <w:rPr>
                <w:sz w:val="28"/>
                <w:szCs w:val="28"/>
              </w:rPr>
            </w:pPr>
            <w:r w:rsidRPr="00585A59">
              <w:rPr>
                <w:sz w:val="28"/>
                <w:szCs w:val="28"/>
              </w:rPr>
              <w:t>12</w:t>
            </w:r>
            <w:r>
              <w:rPr>
                <w:sz w:val="28"/>
                <w:szCs w:val="28"/>
              </w:rPr>
              <w:t>,1–</w:t>
            </w:r>
            <w:r w:rsidRPr="00585A59">
              <w:rPr>
                <w:sz w:val="28"/>
                <w:szCs w:val="28"/>
              </w:rPr>
              <w:t xml:space="preserve">16,17: </w:t>
            </w:r>
          </w:p>
        </w:tc>
        <w:tc>
          <w:tcPr>
            <w:tcW w:w="7513" w:type="dxa"/>
          </w:tcPr>
          <w:p w:rsidR="00C03128" w:rsidRPr="00585A59" w:rsidRDefault="00C03128" w:rsidP="00F34D63">
            <w:pPr>
              <w:rPr>
                <w:sz w:val="28"/>
                <w:szCs w:val="28"/>
              </w:rPr>
            </w:pPr>
            <w:r w:rsidRPr="00585A59">
              <w:rPr>
                <w:sz w:val="28"/>
                <w:szCs w:val="28"/>
              </w:rPr>
              <w:t>kultikus törvények</w:t>
            </w:r>
          </w:p>
        </w:tc>
      </w:tr>
      <w:tr w:rsidR="00C03128" w:rsidRPr="00585A59" w:rsidTr="00F34D63">
        <w:tblPrEx>
          <w:tblCellMar>
            <w:top w:w="0" w:type="dxa"/>
            <w:bottom w:w="0" w:type="dxa"/>
          </w:tblCellMar>
        </w:tblPrEx>
        <w:tc>
          <w:tcPr>
            <w:tcW w:w="1559" w:type="dxa"/>
          </w:tcPr>
          <w:p w:rsidR="00C03128" w:rsidRPr="00585A59" w:rsidRDefault="00C03128" w:rsidP="00F34D63">
            <w:pPr>
              <w:jc w:val="right"/>
              <w:rPr>
                <w:sz w:val="28"/>
                <w:szCs w:val="28"/>
              </w:rPr>
            </w:pPr>
            <w:r w:rsidRPr="00585A59">
              <w:rPr>
                <w:sz w:val="28"/>
                <w:szCs w:val="28"/>
              </w:rPr>
              <w:t>16,18</w:t>
            </w:r>
            <w:r>
              <w:rPr>
                <w:sz w:val="28"/>
                <w:szCs w:val="28"/>
              </w:rPr>
              <w:t>–</w:t>
            </w:r>
            <w:r w:rsidRPr="00585A59">
              <w:rPr>
                <w:sz w:val="28"/>
                <w:szCs w:val="28"/>
              </w:rPr>
              <w:t xml:space="preserve">18,8: </w:t>
            </w:r>
          </w:p>
        </w:tc>
        <w:tc>
          <w:tcPr>
            <w:tcW w:w="7513" w:type="dxa"/>
          </w:tcPr>
          <w:p w:rsidR="00C03128" w:rsidRPr="00585A59" w:rsidRDefault="00C03128" w:rsidP="00F34D63">
            <w:pPr>
              <w:rPr>
                <w:sz w:val="28"/>
                <w:szCs w:val="28"/>
              </w:rPr>
            </w:pPr>
            <w:r w:rsidRPr="00585A59">
              <w:rPr>
                <w:sz w:val="28"/>
                <w:szCs w:val="28"/>
              </w:rPr>
              <w:t>a nép vez</w:t>
            </w:r>
            <w:r>
              <w:rPr>
                <w:sz w:val="28"/>
                <w:szCs w:val="28"/>
              </w:rPr>
              <w:t>etőire vonatkozó rendelkezések:</w:t>
            </w:r>
            <w:r>
              <w:rPr>
                <w:sz w:val="28"/>
                <w:szCs w:val="28"/>
              </w:rPr>
              <w:br/>
            </w:r>
            <w:r w:rsidRPr="00585A59">
              <w:rPr>
                <w:sz w:val="28"/>
                <w:szCs w:val="28"/>
              </w:rPr>
              <w:t>bírák, királyok, papok, próféták</w:t>
            </w:r>
          </w:p>
        </w:tc>
      </w:tr>
      <w:tr w:rsidR="00C03128" w:rsidRPr="00585A59" w:rsidTr="00F34D63">
        <w:tblPrEx>
          <w:tblCellMar>
            <w:top w:w="0" w:type="dxa"/>
            <w:bottom w:w="0" w:type="dxa"/>
          </w:tblCellMar>
        </w:tblPrEx>
        <w:tc>
          <w:tcPr>
            <w:tcW w:w="1559" w:type="dxa"/>
          </w:tcPr>
          <w:p w:rsidR="00C03128" w:rsidRPr="00585A59" w:rsidRDefault="00C03128" w:rsidP="00F34D63">
            <w:pPr>
              <w:jc w:val="right"/>
              <w:rPr>
                <w:sz w:val="28"/>
                <w:szCs w:val="28"/>
              </w:rPr>
            </w:pPr>
            <w:r w:rsidRPr="00585A59">
              <w:rPr>
                <w:sz w:val="28"/>
                <w:szCs w:val="28"/>
              </w:rPr>
              <w:t>19</w:t>
            </w:r>
            <w:r>
              <w:rPr>
                <w:sz w:val="28"/>
                <w:szCs w:val="28"/>
              </w:rPr>
              <w:t>–</w:t>
            </w:r>
            <w:r w:rsidRPr="00585A59">
              <w:rPr>
                <w:sz w:val="28"/>
                <w:szCs w:val="28"/>
              </w:rPr>
              <w:t xml:space="preserve">25: </w:t>
            </w:r>
          </w:p>
        </w:tc>
        <w:tc>
          <w:tcPr>
            <w:tcW w:w="7513" w:type="dxa"/>
          </w:tcPr>
          <w:p w:rsidR="00C03128" w:rsidRPr="00585A59" w:rsidRDefault="00C03128" w:rsidP="00F34D63">
            <w:pPr>
              <w:rPr>
                <w:sz w:val="28"/>
                <w:szCs w:val="28"/>
              </w:rPr>
            </w:pPr>
            <w:r w:rsidRPr="00585A59">
              <w:rPr>
                <w:sz w:val="28"/>
                <w:szCs w:val="28"/>
              </w:rPr>
              <w:t xml:space="preserve">vegyes, elsősorban </w:t>
            </w:r>
            <w:r>
              <w:rPr>
                <w:sz w:val="28"/>
                <w:szCs w:val="28"/>
              </w:rPr>
              <w:t>„polgári”</w:t>
            </w:r>
            <w:r w:rsidRPr="00585A59">
              <w:rPr>
                <w:sz w:val="28"/>
                <w:szCs w:val="28"/>
              </w:rPr>
              <w:t xml:space="preserve"> törvények</w:t>
            </w:r>
          </w:p>
        </w:tc>
      </w:tr>
      <w:tr w:rsidR="00C03128" w:rsidRPr="00585A59" w:rsidTr="00F34D63">
        <w:tblPrEx>
          <w:tblCellMar>
            <w:top w:w="0" w:type="dxa"/>
            <w:bottom w:w="0" w:type="dxa"/>
          </w:tblCellMar>
        </w:tblPrEx>
        <w:tc>
          <w:tcPr>
            <w:tcW w:w="1559" w:type="dxa"/>
          </w:tcPr>
          <w:p w:rsidR="00C03128" w:rsidRPr="00585A59" w:rsidRDefault="00C03128" w:rsidP="00F34D63">
            <w:pPr>
              <w:jc w:val="right"/>
              <w:rPr>
                <w:sz w:val="28"/>
                <w:szCs w:val="28"/>
              </w:rPr>
            </w:pPr>
            <w:r>
              <w:rPr>
                <w:sz w:val="28"/>
                <w:szCs w:val="28"/>
              </w:rPr>
              <w:t>(</w:t>
            </w:r>
            <w:r w:rsidRPr="00585A59">
              <w:rPr>
                <w:sz w:val="28"/>
                <w:szCs w:val="28"/>
              </w:rPr>
              <w:t xml:space="preserve">26: </w:t>
            </w:r>
          </w:p>
        </w:tc>
        <w:tc>
          <w:tcPr>
            <w:tcW w:w="7513" w:type="dxa"/>
          </w:tcPr>
          <w:p w:rsidR="00C03128" w:rsidRPr="00585A59" w:rsidRDefault="00C03128" w:rsidP="00F34D63">
            <w:pPr>
              <w:rPr>
                <w:sz w:val="28"/>
                <w:szCs w:val="28"/>
              </w:rPr>
            </w:pPr>
            <w:r w:rsidRPr="00585A59">
              <w:rPr>
                <w:sz w:val="28"/>
                <w:szCs w:val="28"/>
              </w:rPr>
              <w:t>kultikus törvények: első zsenge, tized</w:t>
            </w:r>
            <w:r>
              <w:rPr>
                <w:sz w:val="28"/>
                <w:szCs w:val="28"/>
              </w:rPr>
              <w:t>)</w:t>
            </w:r>
          </w:p>
        </w:tc>
      </w:tr>
    </w:tbl>
    <w:p w:rsidR="00C03128" w:rsidRPr="00585A59" w:rsidRDefault="00C03128" w:rsidP="00C03128">
      <w:pPr>
        <w:rPr>
          <w:sz w:val="28"/>
          <w:szCs w:val="28"/>
        </w:rPr>
      </w:pPr>
    </w:p>
    <w:p w:rsidR="00C03128" w:rsidRDefault="00C03128" w:rsidP="00C03128">
      <w:pPr>
        <w:ind w:firstLine="708"/>
        <w:rPr>
          <w:b/>
          <w:sz w:val="28"/>
          <w:szCs w:val="28"/>
        </w:rPr>
      </w:pPr>
    </w:p>
    <w:p w:rsidR="00C03128" w:rsidRPr="00187BF7" w:rsidRDefault="00C03128" w:rsidP="00C03128">
      <w:pPr>
        <w:spacing w:after="120"/>
        <w:ind w:firstLine="709"/>
        <w:rPr>
          <w:b/>
          <w:sz w:val="28"/>
          <w:szCs w:val="28"/>
        </w:rPr>
      </w:pPr>
      <w:r w:rsidRPr="00187BF7">
        <w:rPr>
          <w:b/>
          <w:sz w:val="28"/>
          <w:szCs w:val="28"/>
        </w:rPr>
        <w:t xml:space="preserve">Datálás: </w:t>
      </w:r>
      <w:r w:rsidRPr="00187BF7">
        <w:rPr>
          <w:b/>
          <w:sz w:val="28"/>
          <w:szCs w:val="28"/>
        </w:rPr>
        <w:tab/>
        <w:t>Kr. e. 750–</w:t>
      </w:r>
      <w:r>
        <w:rPr>
          <w:b/>
          <w:sz w:val="28"/>
          <w:szCs w:val="28"/>
        </w:rPr>
        <w:t>622</w:t>
      </w:r>
    </w:p>
    <w:p w:rsidR="00C03128" w:rsidRDefault="00C03128" w:rsidP="00C03128">
      <w:pPr>
        <w:numPr>
          <w:ilvl w:val="0"/>
          <w:numId w:val="2"/>
        </w:numPr>
        <w:spacing w:after="120"/>
        <w:ind w:left="1066" w:hanging="357"/>
        <w:rPr>
          <w:sz w:val="28"/>
          <w:szCs w:val="28"/>
        </w:rPr>
      </w:pPr>
      <w:r>
        <w:rPr>
          <w:sz w:val="28"/>
          <w:szCs w:val="28"/>
        </w:rPr>
        <w:t>fiatalabb, mint a Szövetség könyve (Ex 20,22–23,19):</w:t>
      </w:r>
    </w:p>
    <w:p w:rsidR="00C03128" w:rsidRDefault="00C03128" w:rsidP="00C03128">
      <w:pPr>
        <w:ind w:left="1236" w:hanging="170"/>
        <w:rPr>
          <w:sz w:val="28"/>
          <w:szCs w:val="28"/>
        </w:rPr>
      </w:pPr>
      <w:r>
        <w:rPr>
          <w:sz w:val="28"/>
          <w:szCs w:val="28"/>
        </w:rPr>
        <w:sym w:font="Wingdings" w:char="F073"/>
      </w:r>
      <w:r>
        <w:rPr>
          <w:sz w:val="28"/>
          <w:szCs w:val="28"/>
        </w:rPr>
        <w:t xml:space="preserve"> a párhuzamos rendelkezésekből a Deut változata hosszabb (Ex 22,29 – Deut 15,19–23; Ex 21,12–14 – Deut 19,15–21 stb.)</w:t>
      </w:r>
    </w:p>
    <w:p w:rsidR="00C03128" w:rsidRDefault="00C03128" w:rsidP="00C03128">
      <w:pPr>
        <w:ind w:left="1236" w:hanging="170"/>
        <w:rPr>
          <w:sz w:val="28"/>
          <w:szCs w:val="28"/>
        </w:rPr>
      </w:pPr>
      <w:r>
        <w:rPr>
          <w:sz w:val="28"/>
          <w:szCs w:val="28"/>
        </w:rPr>
        <w:sym w:font="Wingdings" w:char="F073"/>
      </w:r>
      <w:r>
        <w:rPr>
          <w:sz w:val="28"/>
          <w:szCs w:val="28"/>
        </w:rPr>
        <w:t xml:space="preserve"> a Deut az erkölcs és a szociális érzékenység terén magasabb fokon áll (Ex 21,2–4 – Deut 15,12–15; Ex 22,15–16 – Deut 22,28–29 stb.)</w:t>
      </w:r>
    </w:p>
    <w:p w:rsidR="00C03128" w:rsidRDefault="00C03128" w:rsidP="00C03128">
      <w:pPr>
        <w:ind w:left="1068"/>
        <w:rPr>
          <w:sz w:val="28"/>
          <w:szCs w:val="28"/>
        </w:rPr>
      </w:pPr>
      <w:r>
        <w:rPr>
          <w:sz w:val="28"/>
          <w:szCs w:val="28"/>
        </w:rPr>
        <w:sym w:font="Wingdings" w:char="F073"/>
      </w:r>
      <w:r>
        <w:rPr>
          <w:sz w:val="28"/>
          <w:szCs w:val="28"/>
        </w:rPr>
        <w:t xml:space="preserve"> szerkezetében is a Szövetség könyvét másolja: </w:t>
      </w:r>
    </w:p>
    <w:p w:rsidR="00C03128" w:rsidRDefault="00C03128" w:rsidP="00C03128">
      <w:pPr>
        <w:ind w:left="1068"/>
        <w:rPr>
          <w:sz w:val="28"/>
          <w:szCs w:val="28"/>
        </w:rPr>
      </w:pPr>
      <w:r>
        <w:rPr>
          <w:sz w:val="28"/>
          <w:szCs w:val="28"/>
        </w:rPr>
        <w:t xml:space="preserve">          1) kultikus törvények, köztük az „oltártörvény” </w:t>
      </w:r>
    </w:p>
    <w:p w:rsidR="00C03128" w:rsidRDefault="00C03128" w:rsidP="00C03128">
      <w:pPr>
        <w:ind w:left="1416"/>
        <w:rPr>
          <w:sz w:val="28"/>
          <w:szCs w:val="28"/>
        </w:rPr>
      </w:pPr>
      <w:r>
        <w:rPr>
          <w:sz w:val="28"/>
          <w:szCs w:val="28"/>
        </w:rPr>
        <w:t xml:space="preserve">     2) szociális törvények </w:t>
      </w:r>
    </w:p>
    <w:p w:rsidR="00C03128" w:rsidRPr="00585A59" w:rsidRDefault="00C03128" w:rsidP="00C03128">
      <w:pPr>
        <w:spacing w:before="120"/>
        <w:ind w:firstLine="709"/>
        <w:rPr>
          <w:sz w:val="28"/>
          <w:szCs w:val="28"/>
        </w:rPr>
      </w:pPr>
      <w:r>
        <w:rPr>
          <w:sz w:val="28"/>
          <w:szCs w:val="28"/>
        </w:rPr>
        <w:t>– letelepült életforma (ünnepek, tulajdonviszonyok</w:t>
      </w:r>
      <w:r w:rsidRPr="00585A59">
        <w:rPr>
          <w:sz w:val="28"/>
          <w:szCs w:val="28"/>
        </w:rPr>
        <w:t xml:space="preserve">) </w:t>
      </w:r>
    </w:p>
    <w:p w:rsidR="00C03128" w:rsidRPr="00585A59" w:rsidRDefault="00C03128" w:rsidP="00C03128">
      <w:pPr>
        <w:spacing w:before="80"/>
        <w:ind w:firstLine="709"/>
        <w:rPr>
          <w:sz w:val="28"/>
          <w:szCs w:val="28"/>
        </w:rPr>
      </w:pPr>
      <w:r>
        <w:rPr>
          <w:sz w:val="28"/>
          <w:szCs w:val="28"/>
        </w:rPr>
        <w:t>– király-törvény: Izráelben már vannak királyok (17,14kk</w:t>
      </w:r>
      <w:r w:rsidRPr="00585A59">
        <w:rPr>
          <w:sz w:val="28"/>
          <w:szCs w:val="28"/>
        </w:rPr>
        <w:t>)</w:t>
      </w:r>
    </w:p>
    <w:p w:rsidR="00C03128" w:rsidRPr="00585A59" w:rsidRDefault="00C03128" w:rsidP="00C03128">
      <w:pPr>
        <w:spacing w:before="80"/>
        <w:ind w:firstLine="709"/>
        <w:rPr>
          <w:sz w:val="28"/>
          <w:szCs w:val="28"/>
        </w:rPr>
      </w:pPr>
      <w:r>
        <w:rPr>
          <w:sz w:val="28"/>
          <w:szCs w:val="28"/>
        </w:rPr>
        <w:t>– hamis próféták (13,2kk; 18,9kk</w:t>
      </w:r>
      <w:r w:rsidRPr="00585A59">
        <w:rPr>
          <w:sz w:val="28"/>
          <w:szCs w:val="28"/>
        </w:rPr>
        <w:t>)</w:t>
      </w:r>
    </w:p>
    <w:p w:rsidR="00C03128" w:rsidRPr="00585A59" w:rsidRDefault="00C03128" w:rsidP="00C03128">
      <w:pPr>
        <w:spacing w:before="80"/>
        <w:ind w:firstLine="709"/>
        <w:rPr>
          <w:sz w:val="28"/>
          <w:szCs w:val="28"/>
        </w:rPr>
      </w:pPr>
      <w:r>
        <w:rPr>
          <w:sz w:val="28"/>
          <w:szCs w:val="28"/>
        </w:rPr>
        <w:t>–</w:t>
      </w:r>
      <w:r w:rsidRPr="00585A59">
        <w:rPr>
          <w:sz w:val="28"/>
          <w:szCs w:val="28"/>
        </w:rPr>
        <w:t xml:space="preserve"> </w:t>
      </w:r>
      <w:r>
        <w:rPr>
          <w:sz w:val="28"/>
          <w:szCs w:val="28"/>
        </w:rPr>
        <w:t xml:space="preserve">Hóseás </w:t>
      </w:r>
      <w:r w:rsidRPr="00585A59">
        <w:rPr>
          <w:sz w:val="28"/>
          <w:szCs w:val="28"/>
        </w:rPr>
        <w:t>próféta</w:t>
      </w:r>
      <w:r>
        <w:rPr>
          <w:sz w:val="28"/>
          <w:szCs w:val="28"/>
        </w:rPr>
        <w:t xml:space="preserve"> </w:t>
      </w:r>
      <w:r w:rsidRPr="00585A59">
        <w:rPr>
          <w:sz w:val="28"/>
          <w:szCs w:val="28"/>
        </w:rPr>
        <w:t>hatása</w:t>
      </w:r>
      <w:r>
        <w:rPr>
          <w:sz w:val="28"/>
          <w:szCs w:val="28"/>
        </w:rPr>
        <w:t xml:space="preserve"> (pogány vallások elítélése)</w:t>
      </w:r>
    </w:p>
    <w:p w:rsidR="00C03128" w:rsidRPr="00585A59" w:rsidRDefault="00C03128" w:rsidP="00C03128">
      <w:pPr>
        <w:spacing w:before="80"/>
        <w:ind w:firstLine="709"/>
        <w:rPr>
          <w:sz w:val="28"/>
          <w:szCs w:val="28"/>
        </w:rPr>
      </w:pPr>
      <w:r>
        <w:rPr>
          <w:sz w:val="28"/>
          <w:szCs w:val="28"/>
        </w:rPr>
        <w:t xml:space="preserve">– </w:t>
      </w:r>
      <w:r w:rsidRPr="00585A59">
        <w:rPr>
          <w:sz w:val="28"/>
          <w:szCs w:val="28"/>
        </w:rPr>
        <w:t>Ámósz próféta</w:t>
      </w:r>
      <w:r>
        <w:rPr>
          <w:sz w:val="28"/>
          <w:szCs w:val="28"/>
        </w:rPr>
        <w:t xml:space="preserve"> </w:t>
      </w:r>
      <w:r w:rsidRPr="00585A59">
        <w:rPr>
          <w:sz w:val="28"/>
          <w:szCs w:val="28"/>
        </w:rPr>
        <w:t>hatása</w:t>
      </w:r>
      <w:r>
        <w:rPr>
          <w:sz w:val="28"/>
          <w:szCs w:val="28"/>
        </w:rPr>
        <w:t xml:space="preserve"> (szociális érzékenység)</w:t>
      </w:r>
    </w:p>
    <w:p w:rsidR="00C03128" w:rsidRDefault="00C03128" w:rsidP="00C03128">
      <w:pPr>
        <w:spacing w:before="80"/>
        <w:ind w:firstLine="709"/>
        <w:rPr>
          <w:sz w:val="28"/>
          <w:szCs w:val="28"/>
        </w:rPr>
      </w:pPr>
      <w:r>
        <w:rPr>
          <w:sz w:val="28"/>
          <w:szCs w:val="28"/>
        </w:rPr>
        <w:t>–</w:t>
      </w:r>
      <w:r w:rsidRPr="00585A59">
        <w:rPr>
          <w:sz w:val="28"/>
          <w:szCs w:val="28"/>
        </w:rPr>
        <w:t xml:space="preserve"> ez a Jósiás által megtalált törvény</w:t>
      </w:r>
      <w:r>
        <w:rPr>
          <w:sz w:val="28"/>
          <w:szCs w:val="28"/>
        </w:rPr>
        <w:t xml:space="preserve"> (2Kir 22–23)</w:t>
      </w:r>
      <w:r w:rsidRPr="00585A59">
        <w:rPr>
          <w:sz w:val="28"/>
          <w:szCs w:val="28"/>
        </w:rPr>
        <w:t xml:space="preserve">: </w:t>
      </w:r>
    </w:p>
    <w:p w:rsidR="00C03128" w:rsidRPr="00585A59" w:rsidRDefault="00C03128" w:rsidP="00C03128">
      <w:pPr>
        <w:spacing w:before="80"/>
        <w:ind w:firstLine="709"/>
        <w:rPr>
          <w:sz w:val="28"/>
          <w:szCs w:val="28"/>
        </w:rPr>
      </w:pPr>
      <w:r>
        <w:rPr>
          <w:sz w:val="28"/>
          <w:szCs w:val="28"/>
        </w:rPr>
        <w:t xml:space="preserve">           tehát </w:t>
      </w:r>
      <w:r w:rsidRPr="00585A59">
        <w:rPr>
          <w:sz w:val="28"/>
          <w:szCs w:val="28"/>
        </w:rPr>
        <w:t>Kr. e. 622 előtt</w:t>
      </w:r>
      <w:r>
        <w:rPr>
          <w:sz w:val="28"/>
          <w:szCs w:val="28"/>
        </w:rPr>
        <w:t xml:space="preserve"> keletkezett</w:t>
      </w:r>
    </w:p>
    <w:p w:rsidR="00C03128" w:rsidRPr="00585A59" w:rsidRDefault="00C03128" w:rsidP="00C03128">
      <w:pPr>
        <w:rPr>
          <w:sz w:val="28"/>
          <w:szCs w:val="28"/>
        </w:rPr>
      </w:pPr>
    </w:p>
    <w:p w:rsidR="00C03128" w:rsidRDefault="00C03128" w:rsidP="00C03128">
      <w:pPr>
        <w:ind w:firstLine="708"/>
        <w:rPr>
          <w:b/>
          <w:sz w:val="28"/>
          <w:szCs w:val="28"/>
        </w:rPr>
      </w:pPr>
    </w:p>
    <w:p w:rsidR="00C03128" w:rsidRDefault="00C03128" w:rsidP="00C03128">
      <w:pPr>
        <w:ind w:firstLine="708"/>
        <w:rPr>
          <w:b/>
          <w:sz w:val="28"/>
          <w:szCs w:val="28"/>
        </w:rPr>
      </w:pPr>
      <w:r w:rsidRPr="00187BF7">
        <w:rPr>
          <w:b/>
          <w:sz w:val="28"/>
          <w:szCs w:val="28"/>
        </w:rPr>
        <w:t xml:space="preserve">Keletkezés helye: </w:t>
      </w:r>
    </w:p>
    <w:p w:rsidR="00C03128" w:rsidRPr="00DF0E2D" w:rsidRDefault="00C03128" w:rsidP="00C03128">
      <w:pPr>
        <w:spacing w:before="120" w:after="80"/>
        <w:ind w:left="709" w:firstLine="709"/>
        <w:rPr>
          <w:i/>
          <w:sz w:val="28"/>
          <w:szCs w:val="28"/>
        </w:rPr>
      </w:pPr>
      <w:r>
        <w:rPr>
          <w:i/>
          <w:sz w:val="28"/>
          <w:szCs w:val="28"/>
        </w:rPr>
        <w:t>a) </w:t>
      </w:r>
      <w:r w:rsidRPr="00DF0E2D">
        <w:rPr>
          <w:i/>
          <w:sz w:val="28"/>
          <w:szCs w:val="28"/>
        </w:rPr>
        <w:t>Izr</w:t>
      </w:r>
      <w:r>
        <w:rPr>
          <w:i/>
          <w:sz w:val="28"/>
          <w:szCs w:val="28"/>
        </w:rPr>
        <w:t>á</w:t>
      </w:r>
      <w:r w:rsidRPr="00DF0E2D">
        <w:rPr>
          <w:i/>
          <w:sz w:val="28"/>
          <w:szCs w:val="28"/>
        </w:rPr>
        <w:t>el, az északi ország</w:t>
      </w:r>
      <w:r>
        <w:rPr>
          <w:i/>
          <w:sz w:val="28"/>
          <w:szCs w:val="28"/>
        </w:rPr>
        <w:t>?</w:t>
      </w:r>
    </w:p>
    <w:p w:rsidR="00C03128" w:rsidRPr="00585A59" w:rsidRDefault="00C03128" w:rsidP="00C03128">
      <w:pPr>
        <w:ind w:left="708" w:firstLine="708"/>
        <w:rPr>
          <w:sz w:val="28"/>
          <w:szCs w:val="28"/>
        </w:rPr>
      </w:pPr>
      <w:r>
        <w:rPr>
          <w:sz w:val="28"/>
          <w:szCs w:val="28"/>
        </w:rPr>
        <w:t>–</w:t>
      </w:r>
      <w:r w:rsidRPr="00585A59">
        <w:rPr>
          <w:sz w:val="28"/>
          <w:szCs w:val="28"/>
        </w:rPr>
        <w:t xml:space="preserve"> kánaáni vallásokkal való konfrontáció</w:t>
      </w:r>
      <w:r>
        <w:rPr>
          <w:sz w:val="28"/>
          <w:szCs w:val="28"/>
        </w:rPr>
        <w:t xml:space="preserve"> itt erősebb</w:t>
      </w:r>
    </w:p>
    <w:p w:rsidR="00C03128" w:rsidRPr="00585A59" w:rsidRDefault="00C03128" w:rsidP="00C03128">
      <w:pPr>
        <w:spacing w:before="80"/>
        <w:ind w:left="707" w:firstLine="709"/>
        <w:rPr>
          <w:sz w:val="28"/>
          <w:szCs w:val="28"/>
        </w:rPr>
      </w:pPr>
      <w:r>
        <w:rPr>
          <w:sz w:val="28"/>
          <w:szCs w:val="28"/>
        </w:rPr>
        <w:t>– „egyedül Jahve”: Illés, Hóseás</w:t>
      </w:r>
    </w:p>
    <w:p w:rsidR="00C03128" w:rsidRPr="00D4404C" w:rsidRDefault="00C03128" w:rsidP="00C03128">
      <w:pPr>
        <w:spacing w:before="80"/>
        <w:ind w:left="707" w:firstLine="709"/>
        <w:rPr>
          <w:sz w:val="28"/>
          <w:szCs w:val="28"/>
        </w:rPr>
      </w:pPr>
      <w:r>
        <w:rPr>
          <w:sz w:val="28"/>
          <w:szCs w:val="28"/>
        </w:rPr>
        <w:t>–</w:t>
      </w:r>
      <w:r w:rsidRPr="00585A59">
        <w:rPr>
          <w:sz w:val="28"/>
          <w:szCs w:val="28"/>
        </w:rPr>
        <w:t xml:space="preserve"> </w:t>
      </w:r>
      <w:r>
        <w:rPr>
          <w:sz w:val="28"/>
          <w:szCs w:val="28"/>
        </w:rPr>
        <w:t>léviták szerepének kiemelése</w:t>
      </w:r>
    </w:p>
    <w:p w:rsidR="00C03128" w:rsidRDefault="00C03128" w:rsidP="00C03128">
      <w:pPr>
        <w:spacing w:before="80"/>
        <w:ind w:left="707" w:firstLine="709"/>
        <w:rPr>
          <w:sz w:val="28"/>
          <w:szCs w:val="28"/>
        </w:rPr>
      </w:pPr>
      <w:r>
        <w:rPr>
          <w:sz w:val="28"/>
          <w:szCs w:val="28"/>
        </w:rPr>
        <w:t>– szociális érzékenység: Ámósz</w:t>
      </w:r>
    </w:p>
    <w:p w:rsidR="00C03128" w:rsidRDefault="00C03128" w:rsidP="00C03128">
      <w:pPr>
        <w:spacing w:before="80"/>
        <w:ind w:left="707" w:firstLine="709"/>
        <w:rPr>
          <w:sz w:val="28"/>
          <w:szCs w:val="28"/>
        </w:rPr>
      </w:pPr>
      <w:r>
        <w:rPr>
          <w:sz w:val="28"/>
          <w:szCs w:val="28"/>
        </w:rPr>
        <w:t>–</w:t>
      </w:r>
      <w:r w:rsidRPr="00585A59">
        <w:rPr>
          <w:sz w:val="28"/>
          <w:szCs w:val="28"/>
        </w:rPr>
        <w:t xml:space="preserve"> Deut 17,15: idegen nem lehet király</w:t>
      </w:r>
    </w:p>
    <w:p w:rsidR="00C03128" w:rsidRDefault="00C03128" w:rsidP="00C03128">
      <w:pPr>
        <w:spacing w:before="80"/>
        <w:ind w:firstLine="709"/>
        <w:rPr>
          <w:sz w:val="28"/>
          <w:szCs w:val="28"/>
        </w:rPr>
      </w:pPr>
    </w:p>
    <w:p w:rsidR="00C03128" w:rsidRPr="00DF0E2D" w:rsidRDefault="00C03128" w:rsidP="00C03128">
      <w:pPr>
        <w:spacing w:before="120" w:after="80"/>
        <w:ind w:left="709" w:firstLine="709"/>
        <w:rPr>
          <w:i/>
          <w:sz w:val="28"/>
          <w:szCs w:val="28"/>
        </w:rPr>
      </w:pPr>
      <w:r>
        <w:rPr>
          <w:i/>
          <w:sz w:val="28"/>
          <w:szCs w:val="28"/>
        </w:rPr>
        <w:t>b) Júda, Ezékiás idejében?</w:t>
      </w:r>
    </w:p>
    <w:p w:rsidR="00C03128" w:rsidRPr="00585A59" w:rsidRDefault="00C03128" w:rsidP="00C03128">
      <w:pPr>
        <w:ind w:left="708" w:firstLine="708"/>
        <w:rPr>
          <w:sz w:val="28"/>
          <w:szCs w:val="28"/>
        </w:rPr>
      </w:pPr>
      <w:r>
        <w:rPr>
          <w:sz w:val="28"/>
          <w:szCs w:val="28"/>
        </w:rPr>
        <w:t>–</w:t>
      </w:r>
      <w:r w:rsidRPr="00585A59">
        <w:rPr>
          <w:sz w:val="28"/>
          <w:szCs w:val="28"/>
        </w:rPr>
        <w:t xml:space="preserve"> </w:t>
      </w:r>
      <w:r>
        <w:rPr>
          <w:sz w:val="28"/>
          <w:szCs w:val="28"/>
        </w:rPr>
        <w:t>a vidéki lakosság Jeruzsálemhez kötése (Kr.e. 701)</w:t>
      </w:r>
    </w:p>
    <w:p w:rsidR="00C03128" w:rsidRDefault="00C03128" w:rsidP="00C03128">
      <w:pPr>
        <w:spacing w:before="80"/>
        <w:ind w:left="707" w:firstLine="709"/>
        <w:rPr>
          <w:sz w:val="28"/>
          <w:szCs w:val="28"/>
        </w:rPr>
      </w:pPr>
      <w:r>
        <w:rPr>
          <w:sz w:val="28"/>
          <w:szCs w:val="28"/>
        </w:rPr>
        <w:lastRenderedPageBreak/>
        <w:t>–</w:t>
      </w:r>
      <w:r w:rsidRPr="00585A59">
        <w:rPr>
          <w:sz w:val="28"/>
          <w:szCs w:val="28"/>
        </w:rPr>
        <w:t xml:space="preserve"> </w:t>
      </w:r>
      <w:r>
        <w:rPr>
          <w:sz w:val="28"/>
          <w:szCs w:val="28"/>
        </w:rPr>
        <w:t>Ezékiás kultuszcentralizációja</w:t>
      </w:r>
    </w:p>
    <w:p w:rsidR="00C03128" w:rsidRDefault="00C03128" w:rsidP="00C03128">
      <w:pPr>
        <w:spacing w:before="80"/>
        <w:ind w:left="707" w:firstLine="709"/>
        <w:rPr>
          <w:sz w:val="28"/>
          <w:szCs w:val="28"/>
        </w:rPr>
      </w:pPr>
      <w:r>
        <w:rPr>
          <w:sz w:val="28"/>
          <w:szCs w:val="28"/>
        </w:rPr>
        <w:t xml:space="preserve">– </w:t>
      </w:r>
      <w:r w:rsidRPr="00585A59">
        <w:rPr>
          <w:sz w:val="28"/>
          <w:szCs w:val="28"/>
        </w:rPr>
        <w:t xml:space="preserve">Hóseás </w:t>
      </w:r>
      <w:r>
        <w:rPr>
          <w:sz w:val="28"/>
          <w:szCs w:val="28"/>
        </w:rPr>
        <w:t xml:space="preserve">és Ámósz </w:t>
      </w:r>
      <w:r w:rsidRPr="00585A59">
        <w:rPr>
          <w:sz w:val="28"/>
          <w:szCs w:val="28"/>
        </w:rPr>
        <w:t>hatása</w:t>
      </w:r>
      <w:r>
        <w:rPr>
          <w:sz w:val="28"/>
          <w:szCs w:val="28"/>
        </w:rPr>
        <w:t xml:space="preserve"> délen is érezhető</w:t>
      </w:r>
    </w:p>
    <w:p w:rsidR="00C03128" w:rsidRPr="00585A59" w:rsidRDefault="00C03128" w:rsidP="00C03128">
      <w:pPr>
        <w:spacing w:before="80"/>
        <w:ind w:left="708" w:firstLine="708"/>
        <w:rPr>
          <w:sz w:val="28"/>
          <w:szCs w:val="28"/>
        </w:rPr>
      </w:pPr>
      <w:r>
        <w:rPr>
          <w:sz w:val="28"/>
          <w:szCs w:val="28"/>
        </w:rPr>
        <w:t>– a lévitákra való utalások későbbiek</w:t>
      </w:r>
    </w:p>
    <w:p w:rsidR="00C03128" w:rsidRPr="00585A59" w:rsidRDefault="00C03128" w:rsidP="00C03128">
      <w:pPr>
        <w:spacing w:before="80"/>
        <w:ind w:left="707" w:firstLine="709"/>
        <w:rPr>
          <w:sz w:val="28"/>
          <w:szCs w:val="28"/>
        </w:rPr>
      </w:pPr>
      <w:r>
        <w:rPr>
          <w:sz w:val="28"/>
          <w:szCs w:val="28"/>
        </w:rPr>
        <w:t>–</w:t>
      </w:r>
      <w:r w:rsidRPr="00585A59">
        <w:rPr>
          <w:sz w:val="28"/>
          <w:szCs w:val="28"/>
        </w:rPr>
        <w:t xml:space="preserve"> </w:t>
      </w:r>
      <w:r>
        <w:rPr>
          <w:sz w:val="28"/>
          <w:szCs w:val="28"/>
        </w:rPr>
        <w:t>a királytörvény már a Józs–2Kir szövegére néz</w:t>
      </w:r>
    </w:p>
    <w:p w:rsidR="00C03128" w:rsidRDefault="00C03128" w:rsidP="00C03128">
      <w:pPr>
        <w:spacing w:before="80"/>
        <w:ind w:firstLine="709"/>
        <w:rPr>
          <w:sz w:val="28"/>
          <w:szCs w:val="28"/>
        </w:rPr>
      </w:pPr>
    </w:p>
    <w:p w:rsidR="00C03128" w:rsidRPr="00DF0E2D" w:rsidRDefault="00C03128" w:rsidP="00C03128">
      <w:pPr>
        <w:spacing w:before="120" w:after="80"/>
        <w:ind w:left="709" w:firstLine="709"/>
        <w:rPr>
          <w:i/>
          <w:sz w:val="28"/>
          <w:szCs w:val="28"/>
        </w:rPr>
      </w:pPr>
      <w:r>
        <w:rPr>
          <w:i/>
          <w:sz w:val="28"/>
          <w:szCs w:val="28"/>
        </w:rPr>
        <w:t>c</w:t>
      </w:r>
      <w:r>
        <w:rPr>
          <w:i/>
          <w:sz w:val="28"/>
          <w:szCs w:val="28"/>
        </w:rPr>
        <w:t>) Júda, Jósiás idejében?</w:t>
      </w:r>
    </w:p>
    <w:p w:rsidR="00C03128" w:rsidRDefault="00C03128" w:rsidP="00C03128">
      <w:pPr>
        <w:spacing w:before="80"/>
        <w:ind w:left="707" w:firstLine="709"/>
        <w:rPr>
          <w:sz w:val="28"/>
          <w:szCs w:val="28"/>
        </w:rPr>
      </w:pPr>
      <w:r>
        <w:rPr>
          <w:sz w:val="28"/>
          <w:szCs w:val="28"/>
        </w:rPr>
        <w:t>–</w:t>
      </w:r>
      <w:r w:rsidRPr="00585A59">
        <w:rPr>
          <w:sz w:val="28"/>
          <w:szCs w:val="28"/>
        </w:rPr>
        <w:t xml:space="preserve"> </w:t>
      </w:r>
      <w:r>
        <w:rPr>
          <w:sz w:val="28"/>
          <w:szCs w:val="28"/>
        </w:rPr>
        <w:t>Jósiási kultuszcentralizáció (Deut 12)</w:t>
      </w:r>
    </w:p>
    <w:p w:rsidR="00C03128" w:rsidRDefault="00C03128" w:rsidP="00C03128">
      <w:pPr>
        <w:spacing w:before="80"/>
        <w:ind w:left="707" w:firstLine="709"/>
        <w:rPr>
          <w:sz w:val="28"/>
          <w:szCs w:val="28"/>
        </w:rPr>
      </w:pPr>
      <w:r>
        <w:rPr>
          <w:sz w:val="28"/>
          <w:szCs w:val="28"/>
        </w:rPr>
        <w:t>– a menedékvárosok (Deut 18) a kultuszcentralizáció hatása</w:t>
      </w:r>
    </w:p>
    <w:p w:rsidR="00C03128" w:rsidRPr="00585A59" w:rsidRDefault="00C03128" w:rsidP="00C03128">
      <w:pPr>
        <w:spacing w:before="80"/>
        <w:ind w:left="708" w:firstLine="708"/>
        <w:rPr>
          <w:sz w:val="28"/>
          <w:szCs w:val="28"/>
        </w:rPr>
      </w:pPr>
      <w:r>
        <w:rPr>
          <w:sz w:val="28"/>
          <w:szCs w:val="28"/>
        </w:rPr>
        <w:t>– érthető ok az összeszerkesztésre</w:t>
      </w:r>
    </w:p>
    <w:p w:rsidR="00C03128" w:rsidRPr="00585A59" w:rsidRDefault="00C03128" w:rsidP="00C03128">
      <w:pPr>
        <w:rPr>
          <w:sz w:val="28"/>
          <w:szCs w:val="28"/>
        </w:rPr>
      </w:pPr>
    </w:p>
    <w:p w:rsidR="00C03128" w:rsidRDefault="00C03128" w:rsidP="00C03128">
      <w:pPr>
        <w:rPr>
          <w:b/>
          <w:i/>
          <w:sz w:val="32"/>
          <w:szCs w:val="32"/>
        </w:rPr>
      </w:pPr>
    </w:p>
    <w:p w:rsidR="00C03128" w:rsidRPr="00F54124" w:rsidRDefault="00C03128" w:rsidP="00C03128">
      <w:pPr>
        <w:rPr>
          <w:b/>
          <w:i/>
          <w:sz w:val="36"/>
          <w:szCs w:val="36"/>
        </w:rPr>
      </w:pPr>
      <w:r w:rsidRPr="00F54124">
        <w:rPr>
          <w:b/>
          <w:i/>
          <w:sz w:val="36"/>
          <w:szCs w:val="36"/>
        </w:rPr>
        <w:t>II. A Jósiás-</w:t>
      </w:r>
      <w:r>
        <w:rPr>
          <w:b/>
          <w:i/>
          <w:sz w:val="36"/>
          <w:szCs w:val="36"/>
        </w:rPr>
        <w:t>korabeli</w:t>
      </w:r>
      <w:r w:rsidRPr="00F54124">
        <w:rPr>
          <w:b/>
          <w:i/>
          <w:sz w:val="36"/>
          <w:szCs w:val="36"/>
        </w:rPr>
        <w:t xml:space="preserve"> redakció: Deut 5–28</w:t>
      </w:r>
      <w:r>
        <w:rPr>
          <w:b/>
          <w:i/>
          <w:sz w:val="36"/>
          <w:szCs w:val="36"/>
        </w:rPr>
        <w:t>*</w:t>
      </w:r>
    </w:p>
    <w:p w:rsidR="00C03128" w:rsidRPr="00585A59" w:rsidRDefault="00C03128" w:rsidP="00C03128">
      <w:pPr>
        <w:rPr>
          <w:b/>
          <w:sz w:val="28"/>
          <w:szCs w:val="28"/>
        </w:rPr>
      </w:pPr>
    </w:p>
    <w:p w:rsidR="00C03128" w:rsidRPr="00585A59" w:rsidRDefault="00C03128" w:rsidP="00C03128">
      <w:pPr>
        <w:ind w:firstLine="708"/>
        <w:rPr>
          <w:sz w:val="28"/>
          <w:szCs w:val="28"/>
        </w:rPr>
      </w:pPr>
      <w:r>
        <w:rPr>
          <w:sz w:val="28"/>
          <w:szCs w:val="28"/>
        </w:rPr>
        <w:t>–</w:t>
      </w:r>
      <w:r w:rsidRPr="00585A59">
        <w:rPr>
          <w:sz w:val="28"/>
          <w:szCs w:val="28"/>
        </w:rPr>
        <w:t xml:space="preserve"> </w:t>
      </w:r>
      <w:r>
        <w:rPr>
          <w:sz w:val="28"/>
          <w:szCs w:val="28"/>
        </w:rPr>
        <w:t>A</w:t>
      </w:r>
      <w:r w:rsidRPr="00585A59">
        <w:rPr>
          <w:sz w:val="28"/>
          <w:szCs w:val="28"/>
        </w:rPr>
        <w:t xml:space="preserve"> </w:t>
      </w:r>
      <w:r>
        <w:rPr>
          <w:sz w:val="28"/>
          <w:szCs w:val="28"/>
        </w:rPr>
        <w:t xml:space="preserve">Deut </w:t>
      </w:r>
      <w:r w:rsidRPr="00585A59">
        <w:rPr>
          <w:sz w:val="28"/>
          <w:szCs w:val="28"/>
        </w:rPr>
        <w:t>12</w:t>
      </w:r>
      <w:r>
        <w:rPr>
          <w:sz w:val="28"/>
          <w:szCs w:val="28"/>
        </w:rPr>
        <w:t>–</w:t>
      </w:r>
      <w:r w:rsidRPr="00585A59">
        <w:rPr>
          <w:sz w:val="28"/>
          <w:szCs w:val="28"/>
        </w:rPr>
        <w:t>26 átdolgozása (pl. 12,20</w:t>
      </w:r>
      <w:r>
        <w:rPr>
          <w:sz w:val="28"/>
          <w:szCs w:val="28"/>
        </w:rPr>
        <w:t>–</w:t>
      </w:r>
      <w:r w:rsidRPr="00585A59">
        <w:rPr>
          <w:sz w:val="28"/>
          <w:szCs w:val="28"/>
        </w:rPr>
        <w:t>27)</w:t>
      </w:r>
    </w:p>
    <w:p w:rsidR="00C03128" w:rsidRPr="00585A59" w:rsidRDefault="00C03128" w:rsidP="00C03128">
      <w:pPr>
        <w:rPr>
          <w:sz w:val="28"/>
          <w:szCs w:val="28"/>
        </w:rPr>
      </w:pPr>
    </w:p>
    <w:p w:rsidR="00C03128" w:rsidRPr="00585A59" w:rsidRDefault="00C03128" w:rsidP="00C03128">
      <w:pPr>
        <w:ind w:firstLine="708"/>
        <w:rPr>
          <w:sz w:val="28"/>
          <w:szCs w:val="28"/>
        </w:rPr>
      </w:pPr>
      <w:r>
        <w:rPr>
          <w:sz w:val="28"/>
          <w:szCs w:val="28"/>
        </w:rPr>
        <w:t>–</w:t>
      </w:r>
      <w:r w:rsidRPr="00585A59">
        <w:rPr>
          <w:sz w:val="28"/>
          <w:szCs w:val="28"/>
        </w:rPr>
        <w:t xml:space="preserve"> </w:t>
      </w:r>
      <w:r>
        <w:rPr>
          <w:sz w:val="28"/>
          <w:szCs w:val="28"/>
        </w:rPr>
        <w:t xml:space="preserve">Első </w:t>
      </w:r>
      <w:r w:rsidRPr="00585A59">
        <w:rPr>
          <w:sz w:val="28"/>
          <w:szCs w:val="28"/>
        </w:rPr>
        <w:t>keret a törvénygyűjtemény körül: Deut 5</w:t>
      </w:r>
      <w:r>
        <w:rPr>
          <w:sz w:val="28"/>
          <w:szCs w:val="28"/>
        </w:rPr>
        <w:t>–</w:t>
      </w:r>
      <w:r w:rsidRPr="00585A59">
        <w:rPr>
          <w:sz w:val="28"/>
          <w:szCs w:val="28"/>
        </w:rPr>
        <w:t>11</w:t>
      </w:r>
      <w:r>
        <w:rPr>
          <w:sz w:val="28"/>
          <w:szCs w:val="28"/>
        </w:rPr>
        <w:t>* +</w:t>
      </w:r>
      <w:r w:rsidRPr="00585A59">
        <w:rPr>
          <w:sz w:val="28"/>
          <w:szCs w:val="28"/>
        </w:rPr>
        <w:t xml:space="preserve"> 27</w:t>
      </w:r>
      <w:r>
        <w:rPr>
          <w:sz w:val="28"/>
          <w:szCs w:val="28"/>
        </w:rPr>
        <w:t>–</w:t>
      </w:r>
      <w:r w:rsidRPr="00585A59">
        <w:rPr>
          <w:sz w:val="28"/>
          <w:szCs w:val="28"/>
        </w:rPr>
        <w:t>28</w:t>
      </w:r>
      <w:r>
        <w:rPr>
          <w:sz w:val="28"/>
          <w:szCs w:val="28"/>
        </w:rPr>
        <w:t>*</w:t>
      </w:r>
    </w:p>
    <w:p w:rsidR="00C03128" w:rsidRPr="00405330" w:rsidRDefault="00C03128" w:rsidP="00C03128">
      <w:pPr>
        <w:rPr>
          <w:i/>
          <w:sz w:val="28"/>
          <w:szCs w:val="28"/>
        </w:rPr>
      </w:pPr>
      <w:r w:rsidRPr="00405330">
        <w:rPr>
          <w:i/>
          <w:sz w:val="28"/>
          <w:szCs w:val="28"/>
        </w:rPr>
        <w:t xml:space="preserve"> </w:t>
      </w:r>
      <w:r w:rsidRPr="00405330">
        <w:rPr>
          <w:i/>
          <w:sz w:val="28"/>
          <w:szCs w:val="28"/>
        </w:rPr>
        <w:tab/>
      </w:r>
      <w:r w:rsidRPr="00405330">
        <w:rPr>
          <w:i/>
          <w:sz w:val="28"/>
          <w:szCs w:val="28"/>
        </w:rPr>
        <w:tab/>
      </w:r>
      <w:r w:rsidRPr="00405330">
        <w:rPr>
          <w:i/>
          <w:sz w:val="28"/>
          <w:szCs w:val="28"/>
        </w:rPr>
        <w:tab/>
        <w:t xml:space="preserve">        a törvény mint alkotmány (vö. 2Kir 23,1–3)</w:t>
      </w:r>
    </w:p>
    <w:p w:rsidR="00C03128" w:rsidRPr="00585A59" w:rsidRDefault="00C03128" w:rsidP="00C03128">
      <w:pPr>
        <w:rPr>
          <w:sz w:val="28"/>
          <w:szCs w:val="28"/>
        </w:rPr>
      </w:pPr>
    </w:p>
    <w:p w:rsidR="00C03128" w:rsidRDefault="00C03128" w:rsidP="00C03128">
      <w:pPr>
        <w:ind w:firstLine="708"/>
        <w:rPr>
          <w:b/>
          <w:sz w:val="28"/>
          <w:szCs w:val="28"/>
        </w:rPr>
      </w:pPr>
    </w:p>
    <w:p w:rsidR="00C03128" w:rsidRPr="00187BF7" w:rsidRDefault="00C03128" w:rsidP="00C03128">
      <w:pPr>
        <w:ind w:firstLine="708"/>
        <w:rPr>
          <w:b/>
          <w:sz w:val="28"/>
          <w:szCs w:val="28"/>
        </w:rPr>
      </w:pPr>
      <w:r>
        <w:rPr>
          <w:b/>
          <w:sz w:val="28"/>
          <w:szCs w:val="28"/>
        </w:rPr>
        <w:t xml:space="preserve">Datálás: </w:t>
      </w:r>
      <w:r>
        <w:rPr>
          <w:b/>
          <w:sz w:val="28"/>
          <w:szCs w:val="28"/>
        </w:rPr>
        <w:t>Kr. e. 622</w:t>
      </w:r>
      <w:r w:rsidRPr="00187BF7">
        <w:rPr>
          <w:b/>
          <w:sz w:val="28"/>
          <w:szCs w:val="28"/>
        </w:rPr>
        <w:t>–587 között</w:t>
      </w:r>
    </w:p>
    <w:p w:rsidR="00C03128" w:rsidRPr="00585A59" w:rsidRDefault="00C03128" w:rsidP="00C03128">
      <w:pPr>
        <w:rPr>
          <w:sz w:val="28"/>
          <w:szCs w:val="28"/>
          <w:u w:val="single"/>
        </w:rPr>
      </w:pPr>
    </w:p>
    <w:tbl>
      <w:tblPr>
        <w:tblW w:w="8433" w:type="dxa"/>
        <w:tblInd w:w="1393" w:type="dxa"/>
        <w:tblLayout w:type="fixed"/>
        <w:tblCellMar>
          <w:left w:w="70" w:type="dxa"/>
          <w:right w:w="70" w:type="dxa"/>
        </w:tblCellMar>
        <w:tblLook w:val="0000" w:firstRow="0" w:lastRow="0" w:firstColumn="0" w:lastColumn="0" w:noHBand="0" w:noVBand="0"/>
      </w:tblPr>
      <w:tblGrid>
        <w:gridCol w:w="3827"/>
        <w:gridCol w:w="4606"/>
      </w:tblGrid>
      <w:tr w:rsidR="00C03128" w:rsidRPr="00585A59" w:rsidTr="00C03128">
        <w:tblPrEx>
          <w:tblCellMar>
            <w:top w:w="0" w:type="dxa"/>
            <w:bottom w:w="0" w:type="dxa"/>
          </w:tblCellMar>
        </w:tblPrEx>
        <w:tc>
          <w:tcPr>
            <w:tcW w:w="3827" w:type="dxa"/>
          </w:tcPr>
          <w:p w:rsidR="00C03128" w:rsidRPr="00585A59" w:rsidRDefault="00C03128" w:rsidP="00F34D63">
            <w:pPr>
              <w:rPr>
                <w:sz w:val="28"/>
                <w:szCs w:val="28"/>
              </w:rPr>
            </w:pPr>
            <w:r>
              <w:rPr>
                <w:sz w:val="28"/>
                <w:szCs w:val="28"/>
              </w:rPr>
              <w:t>–</w:t>
            </w:r>
            <w:r w:rsidRPr="00585A59">
              <w:rPr>
                <w:sz w:val="28"/>
                <w:szCs w:val="28"/>
              </w:rPr>
              <w:t xml:space="preserve"> intő beszédek, áldás és átok: </w:t>
            </w:r>
          </w:p>
        </w:tc>
        <w:tc>
          <w:tcPr>
            <w:tcW w:w="4606" w:type="dxa"/>
          </w:tcPr>
          <w:p w:rsidR="00C03128" w:rsidRPr="00405330" w:rsidRDefault="00C03128" w:rsidP="00F34D63">
            <w:pPr>
              <w:rPr>
                <w:i/>
                <w:sz w:val="28"/>
                <w:szCs w:val="28"/>
              </w:rPr>
            </w:pPr>
            <w:r w:rsidRPr="00405330">
              <w:rPr>
                <w:i/>
                <w:sz w:val="28"/>
                <w:szCs w:val="28"/>
              </w:rPr>
              <w:t>letelepült életforma</w:t>
            </w:r>
          </w:p>
        </w:tc>
      </w:tr>
      <w:tr w:rsidR="00C03128" w:rsidRPr="00585A59" w:rsidTr="00C03128">
        <w:tblPrEx>
          <w:tblCellMar>
            <w:top w:w="0" w:type="dxa"/>
            <w:bottom w:w="0" w:type="dxa"/>
          </w:tblCellMar>
        </w:tblPrEx>
        <w:tc>
          <w:tcPr>
            <w:tcW w:w="3827" w:type="dxa"/>
          </w:tcPr>
          <w:p w:rsidR="00C03128" w:rsidRPr="00585A59" w:rsidRDefault="00C03128" w:rsidP="00F34D63">
            <w:pPr>
              <w:spacing w:before="80"/>
              <w:rPr>
                <w:sz w:val="28"/>
                <w:szCs w:val="28"/>
              </w:rPr>
            </w:pPr>
            <w:r>
              <w:rPr>
                <w:sz w:val="28"/>
                <w:szCs w:val="28"/>
              </w:rPr>
              <w:t>–</w:t>
            </w:r>
            <w:r w:rsidRPr="00585A59">
              <w:rPr>
                <w:sz w:val="28"/>
                <w:szCs w:val="28"/>
              </w:rPr>
              <w:t xml:space="preserve"> a fogsággal való fenyegetés:  </w:t>
            </w:r>
          </w:p>
        </w:tc>
        <w:tc>
          <w:tcPr>
            <w:tcW w:w="4606" w:type="dxa"/>
          </w:tcPr>
          <w:p w:rsidR="00C03128" w:rsidRPr="00405330" w:rsidRDefault="00C03128" w:rsidP="00F34D63">
            <w:pPr>
              <w:spacing w:before="80"/>
              <w:rPr>
                <w:i/>
                <w:sz w:val="28"/>
                <w:szCs w:val="28"/>
              </w:rPr>
            </w:pPr>
            <w:r w:rsidRPr="00405330">
              <w:rPr>
                <w:i/>
                <w:sz w:val="28"/>
                <w:szCs w:val="28"/>
              </w:rPr>
              <w:t>Izrael a</w:t>
            </w:r>
            <w:r>
              <w:rPr>
                <w:i/>
                <w:sz w:val="28"/>
                <w:szCs w:val="28"/>
              </w:rPr>
              <w:t>z elrettentő</w:t>
            </w:r>
            <w:r w:rsidRPr="00405330">
              <w:rPr>
                <w:i/>
                <w:sz w:val="28"/>
                <w:szCs w:val="28"/>
              </w:rPr>
              <w:t xml:space="preserve"> példa</w:t>
            </w:r>
          </w:p>
        </w:tc>
      </w:tr>
    </w:tbl>
    <w:p w:rsidR="00C03128" w:rsidRPr="00585A59" w:rsidRDefault="00C03128" w:rsidP="00C03128">
      <w:pPr>
        <w:rPr>
          <w:sz w:val="28"/>
          <w:szCs w:val="28"/>
        </w:rPr>
      </w:pPr>
    </w:p>
    <w:p w:rsidR="00C03128" w:rsidRDefault="00C03128" w:rsidP="00C03128">
      <w:pPr>
        <w:rPr>
          <w:sz w:val="28"/>
          <w:szCs w:val="28"/>
        </w:rPr>
      </w:pPr>
    </w:p>
    <w:p w:rsidR="00C03128" w:rsidRDefault="00C03128" w:rsidP="00C03128">
      <w:pPr>
        <w:rPr>
          <w:sz w:val="28"/>
          <w:szCs w:val="28"/>
        </w:rPr>
      </w:pPr>
    </w:p>
    <w:p w:rsidR="00C03128" w:rsidRPr="00C03128" w:rsidRDefault="00C03128" w:rsidP="00C03128">
      <w:pPr>
        <w:rPr>
          <w:rFonts w:ascii="Arial" w:hAnsi="Arial"/>
          <w:b/>
          <w:u w:val="single"/>
        </w:rPr>
      </w:pPr>
      <w:r w:rsidRPr="00F54124">
        <w:rPr>
          <w:b/>
          <w:i/>
          <w:sz w:val="36"/>
          <w:szCs w:val="36"/>
        </w:rPr>
        <w:t>III. A deuteronomisztikus redakció: Deut 1–30</w:t>
      </w:r>
    </w:p>
    <w:p w:rsidR="00C03128" w:rsidRPr="00585A59" w:rsidRDefault="00C03128" w:rsidP="00C03128">
      <w:pPr>
        <w:rPr>
          <w:sz w:val="28"/>
          <w:szCs w:val="28"/>
        </w:rPr>
      </w:pPr>
    </w:p>
    <w:p w:rsidR="00C03128" w:rsidRPr="00585A59" w:rsidRDefault="00C03128" w:rsidP="00C03128">
      <w:pPr>
        <w:ind w:firstLine="708"/>
        <w:rPr>
          <w:sz w:val="28"/>
          <w:szCs w:val="28"/>
        </w:rPr>
      </w:pPr>
      <w:r>
        <w:rPr>
          <w:sz w:val="28"/>
          <w:szCs w:val="28"/>
        </w:rPr>
        <w:t>– a Deut 5–</w:t>
      </w:r>
      <w:r w:rsidRPr="00585A59">
        <w:rPr>
          <w:sz w:val="28"/>
          <w:szCs w:val="28"/>
        </w:rPr>
        <w:t>28</w:t>
      </w:r>
      <w:r>
        <w:rPr>
          <w:sz w:val="28"/>
          <w:szCs w:val="28"/>
        </w:rPr>
        <w:t>*</w:t>
      </w:r>
      <w:r w:rsidRPr="00585A59">
        <w:rPr>
          <w:sz w:val="28"/>
          <w:szCs w:val="28"/>
        </w:rPr>
        <w:t xml:space="preserve"> átdolgozása</w:t>
      </w:r>
    </w:p>
    <w:p w:rsidR="00C03128" w:rsidRPr="00585A59" w:rsidRDefault="00C03128" w:rsidP="00C03128">
      <w:pPr>
        <w:spacing w:before="80"/>
        <w:ind w:firstLine="708"/>
        <w:rPr>
          <w:sz w:val="28"/>
          <w:szCs w:val="28"/>
        </w:rPr>
      </w:pPr>
      <w:r>
        <w:rPr>
          <w:sz w:val="28"/>
          <w:szCs w:val="28"/>
        </w:rPr>
        <w:t>–</w:t>
      </w:r>
      <w:r w:rsidRPr="00585A59">
        <w:rPr>
          <w:sz w:val="28"/>
          <w:szCs w:val="28"/>
        </w:rPr>
        <w:t xml:space="preserve"> </w:t>
      </w:r>
      <w:r>
        <w:rPr>
          <w:sz w:val="28"/>
          <w:szCs w:val="28"/>
        </w:rPr>
        <w:t>Második</w:t>
      </w:r>
      <w:r w:rsidRPr="00585A59">
        <w:rPr>
          <w:sz w:val="28"/>
          <w:szCs w:val="28"/>
        </w:rPr>
        <w:t xml:space="preserve"> keret a </w:t>
      </w:r>
      <w:r>
        <w:rPr>
          <w:sz w:val="28"/>
          <w:szCs w:val="28"/>
        </w:rPr>
        <w:t>könyv</w:t>
      </w:r>
      <w:r w:rsidRPr="00585A59">
        <w:rPr>
          <w:sz w:val="28"/>
          <w:szCs w:val="28"/>
        </w:rPr>
        <w:t xml:space="preserve"> körül: Deut 1</w:t>
      </w:r>
      <w:r>
        <w:rPr>
          <w:sz w:val="28"/>
          <w:szCs w:val="28"/>
        </w:rPr>
        <w:t>–</w:t>
      </w:r>
      <w:r w:rsidRPr="00585A59">
        <w:rPr>
          <w:sz w:val="28"/>
          <w:szCs w:val="28"/>
        </w:rPr>
        <w:t>4</w:t>
      </w:r>
      <w:r>
        <w:rPr>
          <w:sz w:val="28"/>
          <w:szCs w:val="28"/>
        </w:rPr>
        <w:t>* +</w:t>
      </w:r>
      <w:r w:rsidRPr="00585A59">
        <w:rPr>
          <w:sz w:val="28"/>
          <w:szCs w:val="28"/>
        </w:rPr>
        <w:t xml:space="preserve"> 29</w:t>
      </w:r>
      <w:r>
        <w:rPr>
          <w:sz w:val="28"/>
          <w:szCs w:val="28"/>
        </w:rPr>
        <w:t>–</w:t>
      </w:r>
      <w:r w:rsidRPr="00585A59">
        <w:rPr>
          <w:sz w:val="28"/>
          <w:szCs w:val="28"/>
        </w:rPr>
        <w:t>30</w:t>
      </w:r>
      <w:r>
        <w:rPr>
          <w:sz w:val="28"/>
          <w:szCs w:val="28"/>
        </w:rPr>
        <w:t>*</w:t>
      </w:r>
      <w:r w:rsidRPr="00585A59">
        <w:rPr>
          <w:sz w:val="28"/>
          <w:szCs w:val="28"/>
        </w:rPr>
        <w:t xml:space="preserve">: </w:t>
      </w:r>
    </w:p>
    <w:p w:rsidR="00C03128" w:rsidRPr="00405330" w:rsidRDefault="00C03128" w:rsidP="00C03128">
      <w:pPr>
        <w:rPr>
          <w:i/>
          <w:sz w:val="28"/>
          <w:szCs w:val="28"/>
        </w:rPr>
      </w:pPr>
      <w:r w:rsidRPr="00405330">
        <w:rPr>
          <w:i/>
          <w:sz w:val="28"/>
          <w:szCs w:val="28"/>
        </w:rPr>
        <w:tab/>
      </w:r>
      <w:r w:rsidRPr="00405330">
        <w:rPr>
          <w:i/>
          <w:sz w:val="28"/>
          <w:szCs w:val="28"/>
        </w:rPr>
        <w:tab/>
      </w:r>
      <w:r w:rsidRPr="00405330">
        <w:rPr>
          <w:i/>
          <w:sz w:val="28"/>
          <w:szCs w:val="28"/>
        </w:rPr>
        <w:tab/>
      </w:r>
      <w:r w:rsidRPr="00405330">
        <w:rPr>
          <w:i/>
          <w:sz w:val="28"/>
          <w:szCs w:val="28"/>
        </w:rPr>
        <w:tab/>
      </w:r>
      <w:r>
        <w:rPr>
          <w:i/>
          <w:sz w:val="28"/>
          <w:szCs w:val="28"/>
        </w:rPr>
        <w:t xml:space="preserve">  </w:t>
      </w:r>
      <w:r w:rsidRPr="00405330">
        <w:rPr>
          <w:i/>
          <w:sz w:val="28"/>
          <w:szCs w:val="28"/>
        </w:rPr>
        <w:t>kapocs a Józs–2Kir könyvéhez</w:t>
      </w:r>
    </w:p>
    <w:p w:rsidR="00C03128" w:rsidRPr="00585A59" w:rsidRDefault="00C03128" w:rsidP="00C03128">
      <w:pPr>
        <w:rPr>
          <w:sz w:val="28"/>
          <w:szCs w:val="28"/>
        </w:rPr>
      </w:pPr>
    </w:p>
    <w:p w:rsidR="00C03128" w:rsidRDefault="00C03128" w:rsidP="00C03128">
      <w:pPr>
        <w:ind w:firstLine="708"/>
        <w:rPr>
          <w:b/>
          <w:sz w:val="28"/>
          <w:szCs w:val="28"/>
        </w:rPr>
      </w:pPr>
    </w:p>
    <w:p w:rsidR="00C03128" w:rsidRPr="00187BF7" w:rsidRDefault="00C03128" w:rsidP="00C03128">
      <w:pPr>
        <w:ind w:firstLine="708"/>
        <w:rPr>
          <w:b/>
          <w:sz w:val="28"/>
          <w:szCs w:val="28"/>
        </w:rPr>
      </w:pPr>
      <w:r w:rsidRPr="00187BF7">
        <w:rPr>
          <w:b/>
          <w:sz w:val="28"/>
          <w:szCs w:val="28"/>
        </w:rPr>
        <w:t>Datálás: A babiloni fogság kora</w:t>
      </w:r>
    </w:p>
    <w:p w:rsidR="00C03128" w:rsidRPr="00585A59" w:rsidRDefault="00C03128" w:rsidP="00C03128">
      <w:pPr>
        <w:rPr>
          <w:sz w:val="28"/>
          <w:szCs w:val="28"/>
          <w:u w:val="single"/>
        </w:rPr>
      </w:pPr>
    </w:p>
    <w:p w:rsidR="00C03128" w:rsidRPr="00585A59" w:rsidRDefault="00C03128" w:rsidP="00C03128">
      <w:pPr>
        <w:ind w:firstLine="708"/>
        <w:rPr>
          <w:sz w:val="28"/>
          <w:szCs w:val="28"/>
        </w:rPr>
      </w:pPr>
      <w:r>
        <w:rPr>
          <w:sz w:val="28"/>
          <w:szCs w:val="28"/>
        </w:rPr>
        <w:t>–</w:t>
      </w:r>
      <w:r w:rsidRPr="00585A59">
        <w:rPr>
          <w:sz w:val="28"/>
          <w:szCs w:val="28"/>
        </w:rPr>
        <w:t xml:space="preserve"> a</w:t>
      </w:r>
      <w:r>
        <w:rPr>
          <w:sz w:val="28"/>
          <w:szCs w:val="28"/>
        </w:rPr>
        <w:t xml:space="preserve"> Deut +</w:t>
      </w:r>
      <w:r w:rsidRPr="00585A59">
        <w:rPr>
          <w:sz w:val="28"/>
          <w:szCs w:val="28"/>
        </w:rPr>
        <w:t xml:space="preserve"> Józs</w:t>
      </w:r>
      <w:r>
        <w:rPr>
          <w:sz w:val="28"/>
          <w:szCs w:val="28"/>
        </w:rPr>
        <w:t>–</w:t>
      </w:r>
      <w:r w:rsidRPr="00585A59">
        <w:rPr>
          <w:sz w:val="28"/>
          <w:szCs w:val="28"/>
        </w:rPr>
        <w:t xml:space="preserve">2Kir e korból </w:t>
      </w:r>
      <w:r>
        <w:rPr>
          <w:sz w:val="28"/>
          <w:szCs w:val="28"/>
        </w:rPr>
        <w:t>származik</w:t>
      </w:r>
    </w:p>
    <w:p w:rsidR="00C03128" w:rsidRPr="00585A59" w:rsidRDefault="00C03128" w:rsidP="00C03128">
      <w:pPr>
        <w:spacing w:before="80"/>
        <w:ind w:firstLine="708"/>
        <w:rPr>
          <w:sz w:val="28"/>
          <w:szCs w:val="28"/>
        </w:rPr>
      </w:pPr>
      <w:r>
        <w:rPr>
          <w:sz w:val="28"/>
          <w:szCs w:val="28"/>
        </w:rPr>
        <w:t>–</w:t>
      </w:r>
      <w:r w:rsidRPr="00585A59">
        <w:rPr>
          <w:sz w:val="28"/>
          <w:szCs w:val="28"/>
        </w:rPr>
        <w:t xml:space="preserve"> </w:t>
      </w:r>
      <w:r>
        <w:rPr>
          <w:sz w:val="28"/>
          <w:szCs w:val="28"/>
        </w:rPr>
        <w:t xml:space="preserve">a </w:t>
      </w:r>
      <w:r w:rsidRPr="00585A59">
        <w:rPr>
          <w:sz w:val="28"/>
          <w:szCs w:val="28"/>
        </w:rPr>
        <w:t>Deut 28</w:t>
      </w:r>
      <w:r>
        <w:rPr>
          <w:sz w:val="28"/>
          <w:szCs w:val="28"/>
        </w:rPr>
        <w:t>–</w:t>
      </w:r>
      <w:r w:rsidRPr="00585A59">
        <w:rPr>
          <w:sz w:val="28"/>
          <w:szCs w:val="28"/>
        </w:rPr>
        <w:t>30 átkai: a fogság viszonyait tükrözik</w:t>
      </w:r>
    </w:p>
    <w:p w:rsidR="00C03128" w:rsidRPr="00585A59" w:rsidRDefault="00C03128" w:rsidP="00C03128">
      <w:pPr>
        <w:rPr>
          <w:sz w:val="28"/>
          <w:szCs w:val="28"/>
        </w:rPr>
      </w:pPr>
    </w:p>
    <w:p w:rsidR="00C03128" w:rsidRPr="00585A59" w:rsidRDefault="00C03128" w:rsidP="00C03128">
      <w:pPr>
        <w:rPr>
          <w:sz w:val="28"/>
          <w:szCs w:val="28"/>
        </w:rPr>
      </w:pPr>
      <w:r>
        <w:rPr>
          <w:sz w:val="28"/>
          <w:szCs w:val="28"/>
        </w:rPr>
        <w:t>-----------------------------------------</w:t>
      </w:r>
    </w:p>
    <w:p w:rsidR="00C03128" w:rsidRPr="00187BF7" w:rsidRDefault="00C03128" w:rsidP="00C03128">
      <w:pPr>
        <w:rPr>
          <w:i/>
          <w:sz w:val="32"/>
          <w:szCs w:val="32"/>
        </w:rPr>
      </w:pPr>
      <w:r w:rsidRPr="00187BF7">
        <w:rPr>
          <w:i/>
          <w:sz w:val="32"/>
          <w:szCs w:val="32"/>
        </w:rPr>
        <w:lastRenderedPageBreak/>
        <w:t>IV. Deut 31 és 34: kapocs az I–IV. Mózeshez</w:t>
      </w:r>
    </w:p>
    <w:p w:rsidR="00C03128" w:rsidRPr="00187BF7" w:rsidRDefault="00C03128" w:rsidP="00C03128">
      <w:pPr>
        <w:rPr>
          <w:i/>
          <w:sz w:val="32"/>
          <w:szCs w:val="32"/>
        </w:rPr>
      </w:pPr>
    </w:p>
    <w:p w:rsidR="00C03128" w:rsidRPr="00187BF7" w:rsidRDefault="00C03128" w:rsidP="00C03128">
      <w:pPr>
        <w:rPr>
          <w:i/>
          <w:sz w:val="32"/>
          <w:szCs w:val="32"/>
        </w:rPr>
      </w:pPr>
      <w:r w:rsidRPr="00187BF7">
        <w:rPr>
          <w:i/>
          <w:sz w:val="32"/>
          <w:szCs w:val="32"/>
        </w:rPr>
        <w:t>V. Későbbi önálló anyag beemelése: Deut 32 és 33</w:t>
      </w:r>
    </w:p>
    <w:p w:rsidR="00C03128" w:rsidRPr="00585A59" w:rsidRDefault="00C03128" w:rsidP="00C03128">
      <w:pPr>
        <w:rPr>
          <w:b/>
          <w:sz w:val="28"/>
          <w:szCs w:val="28"/>
        </w:rPr>
      </w:pPr>
    </w:p>
    <w:p w:rsidR="00C03128" w:rsidRDefault="00C03128" w:rsidP="00C03128">
      <w:pPr>
        <w:rPr>
          <w:sz w:val="28"/>
          <w:szCs w:val="28"/>
        </w:rPr>
      </w:pPr>
    </w:p>
    <w:p w:rsidR="00C03128" w:rsidRPr="00453215" w:rsidRDefault="00C03128" w:rsidP="00C03128">
      <w:pPr>
        <w:jc w:val="center"/>
        <w:rPr>
          <w:sz w:val="28"/>
          <w:szCs w:val="28"/>
        </w:rPr>
      </w:pPr>
      <w:r w:rsidRPr="00453215">
        <w:rPr>
          <w:b/>
          <w:sz w:val="32"/>
          <w:szCs w:val="32"/>
        </w:rPr>
        <w:t>A Deuteronómium szóhasználata</w:t>
      </w:r>
    </w:p>
    <w:p w:rsidR="00C03128" w:rsidRPr="00585A59" w:rsidRDefault="00C03128" w:rsidP="00C03128">
      <w:pPr>
        <w:rPr>
          <w:sz w:val="28"/>
          <w:szCs w:val="28"/>
        </w:rPr>
      </w:pPr>
    </w:p>
    <w:p w:rsidR="00C03128" w:rsidRPr="00585A59" w:rsidRDefault="00C03128" w:rsidP="00C03128">
      <w:pPr>
        <w:spacing w:before="60"/>
        <w:ind w:left="397"/>
        <w:rPr>
          <w:sz w:val="28"/>
          <w:szCs w:val="28"/>
        </w:rPr>
      </w:pPr>
      <w:r>
        <w:rPr>
          <w:sz w:val="28"/>
          <w:szCs w:val="28"/>
        </w:rPr>
        <w:t xml:space="preserve">– </w:t>
      </w:r>
      <w:r w:rsidRPr="00405330">
        <w:rPr>
          <w:i/>
          <w:sz w:val="28"/>
          <w:szCs w:val="28"/>
        </w:rPr>
        <w:t>bá</w:t>
      </w:r>
      <w:r>
        <w:rPr>
          <w:i/>
          <w:sz w:val="28"/>
          <w:szCs w:val="28"/>
        </w:rPr>
        <w:t>c</w:t>
      </w:r>
      <w:r w:rsidRPr="00405330">
        <w:rPr>
          <w:i/>
          <w:sz w:val="28"/>
          <w:szCs w:val="28"/>
        </w:rPr>
        <w:t>har</w:t>
      </w:r>
      <w:r w:rsidRPr="00585A59">
        <w:rPr>
          <w:sz w:val="28"/>
          <w:szCs w:val="28"/>
        </w:rPr>
        <w:t xml:space="preserve"> „</w:t>
      </w:r>
      <w:r w:rsidRPr="00585A59">
        <w:rPr>
          <w:i/>
          <w:sz w:val="28"/>
          <w:szCs w:val="28"/>
        </w:rPr>
        <w:t>kiválasztani</w:t>
      </w:r>
      <w:r>
        <w:rPr>
          <w:sz w:val="28"/>
          <w:szCs w:val="28"/>
        </w:rPr>
        <w:t xml:space="preserve">” –– </w:t>
      </w:r>
      <w:r w:rsidRPr="00585A59">
        <w:rPr>
          <w:sz w:val="28"/>
          <w:szCs w:val="28"/>
        </w:rPr>
        <w:t xml:space="preserve">Izrael </w:t>
      </w:r>
      <w:r>
        <w:rPr>
          <w:sz w:val="28"/>
          <w:szCs w:val="28"/>
        </w:rPr>
        <w:t>és a Templom</w:t>
      </w:r>
    </w:p>
    <w:p w:rsidR="00C03128" w:rsidRPr="00585A59" w:rsidRDefault="00C03128" w:rsidP="00C03128">
      <w:pPr>
        <w:spacing w:before="60"/>
        <w:ind w:left="397"/>
        <w:rPr>
          <w:sz w:val="28"/>
          <w:szCs w:val="28"/>
        </w:rPr>
      </w:pPr>
      <w:r>
        <w:rPr>
          <w:sz w:val="28"/>
          <w:szCs w:val="28"/>
        </w:rPr>
        <w:t xml:space="preserve">– </w:t>
      </w:r>
      <w:r w:rsidRPr="00405330">
        <w:rPr>
          <w:i/>
          <w:sz w:val="28"/>
          <w:szCs w:val="28"/>
        </w:rPr>
        <w:t xml:space="preserve">’áhab </w:t>
      </w:r>
      <w:r w:rsidRPr="00585A59">
        <w:rPr>
          <w:sz w:val="28"/>
          <w:szCs w:val="28"/>
        </w:rPr>
        <w:t>„</w:t>
      </w:r>
      <w:r w:rsidRPr="00585A59">
        <w:rPr>
          <w:i/>
          <w:sz w:val="28"/>
          <w:szCs w:val="28"/>
        </w:rPr>
        <w:t>szeretni</w:t>
      </w:r>
      <w:r>
        <w:rPr>
          <w:sz w:val="28"/>
          <w:szCs w:val="28"/>
        </w:rPr>
        <w:t>” –– Isten és Izrael viszonya</w:t>
      </w:r>
    </w:p>
    <w:p w:rsidR="00C03128" w:rsidRPr="00585A59" w:rsidRDefault="00C03128" w:rsidP="00C03128">
      <w:pPr>
        <w:spacing w:before="60"/>
        <w:ind w:left="397"/>
        <w:rPr>
          <w:sz w:val="28"/>
          <w:szCs w:val="28"/>
        </w:rPr>
      </w:pPr>
      <w:r>
        <w:rPr>
          <w:sz w:val="28"/>
          <w:szCs w:val="28"/>
        </w:rPr>
        <w:t xml:space="preserve">– </w:t>
      </w:r>
      <w:r w:rsidRPr="00405330">
        <w:rPr>
          <w:i/>
          <w:sz w:val="28"/>
          <w:szCs w:val="28"/>
        </w:rPr>
        <w:t>járas</w:t>
      </w:r>
      <w:r w:rsidRPr="00585A59">
        <w:rPr>
          <w:sz w:val="28"/>
          <w:szCs w:val="28"/>
        </w:rPr>
        <w:t xml:space="preserve"> „</w:t>
      </w:r>
      <w:r w:rsidRPr="00585A59">
        <w:rPr>
          <w:i/>
          <w:sz w:val="28"/>
          <w:szCs w:val="28"/>
        </w:rPr>
        <w:t>birtokba venni”, „örökölni”</w:t>
      </w:r>
      <w:r>
        <w:rPr>
          <w:i/>
          <w:sz w:val="28"/>
          <w:szCs w:val="28"/>
        </w:rPr>
        <w:t xml:space="preserve"> ––</w:t>
      </w:r>
      <w:r w:rsidRPr="00585A59">
        <w:rPr>
          <w:sz w:val="28"/>
          <w:szCs w:val="28"/>
        </w:rPr>
        <w:t xml:space="preserve"> Kánaán elfoglalására </w:t>
      </w:r>
    </w:p>
    <w:p w:rsidR="00C03128" w:rsidRDefault="00C03128" w:rsidP="00C03128">
      <w:pPr>
        <w:spacing w:before="60"/>
        <w:ind w:left="397"/>
        <w:rPr>
          <w:sz w:val="28"/>
          <w:szCs w:val="28"/>
        </w:rPr>
      </w:pPr>
      <w:r>
        <w:rPr>
          <w:sz w:val="28"/>
          <w:szCs w:val="28"/>
        </w:rPr>
        <w:t xml:space="preserve">– </w:t>
      </w:r>
      <w:r w:rsidRPr="00405330">
        <w:rPr>
          <w:i/>
          <w:sz w:val="28"/>
          <w:szCs w:val="28"/>
        </w:rPr>
        <w:t>sámar</w:t>
      </w:r>
      <w:r>
        <w:rPr>
          <w:sz w:val="28"/>
          <w:szCs w:val="28"/>
        </w:rPr>
        <w:t xml:space="preserve"> </w:t>
      </w:r>
      <w:r w:rsidRPr="00585A59">
        <w:rPr>
          <w:sz w:val="28"/>
          <w:szCs w:val="28"/>
        </w:rPr>
        <w:t>„</w:t>
      </w:r>
      <w:r w:rsidRPr="00585A59">
        <w:rPr>
          <w:i/>
          <w:sz w:val="28"/>
          <w:szCs w:val="28"/>
        </w:rPr>
        <w:t>megtartani</w:t>
      </w:r>
      <w:r w:rsidRPr="00585A59">
        <w:rPr>
          <w:sz w:val="28"/>
          <w:szCs w:val="28"/>
        </w:rPr>
        <w:t xml:space="preserve">” </w:t>
      </w:r>
      <w:r>
        <w:rPr>
          <w:sz w:val="28"/>
          <w:szCs w:val="28"/>
        </w:rPr>
        <w:t xml:space="preserve">és </w:t>
      </w:r>
      <w:r w:rsidRPr="00405330">
        <w:rPr>
          <w:i/>
          <w:sz w:val="28"/>
          <w:szCs w:val="28"/>
        </w:rPr>
        <w:t>sáma</w:t>
      </w:r>
      <w:r>
        <w:rPr>
          <w:i/>
          <w:sz w:val="28"/>
          <w:szCs w:val="28"/>
        </w:rPr>
        <w:t>‘</w:t>
      </w:r>
      <w:r>
        <w:rPr>
          <w:sz w:val="28"/>
          <w:szCs w:val="28"/>
        </w:rPr>
        <w:t xml:space="preserve"> </w:t>
      </w:r>
      <w:r w:rsidRPr="00585A59">
        <w:rPr>
          <w:sz w:val="28"/>
          <w:szCs w:val="28"/>
        </w:rPr>
        <w:t>„</w:t>
      </w:r>
      <w:r w:rsidRPr="00585A59">
        <w:rPr>
          <w:i/>
          <w:sz w:val="28"/>
          <w:szCs w:val="28"/>
        </w:rPr>
        <w:t>hallgatni</w:t>
      </w:r>
      <w:r w:rsidRPr="00585A59">
        <w:rPr>
          <w:sz w:val="28"/>
          <w:szCs w:val="28"/>
        </w:rPr>
        <w:t>”</w:t>
      </w:r>
      <w:r>
        <w:rPr>
          <w:sz w:val="28"/>
          <w:szCs w:val="28"/>
        </w:rPr>
        <w:t>:</w:t>
      </w:r>
      <w:r w:rsidRPr="00585A59">
        <w:rPr>
          <w:sz w:val="28"/>
          <w:szCs w:val="28"/>
        </w:rPr>
        <w:t xml:space="preserve"> </w:t>
      </w:r>
    </w:p>
    <w:p w:rsidR="00C03128" w:rsidRPr="00585A59" w:rsidRDefault="00C03128" w:rsidP="00C03128">
      <w:pPr>
        <w:ind w:left="397"/>
        <w:rPr>
          <w:sz w:val="28"/>
          <w:szCs w:val="28"/>
        </w:rPr>
      </w:pPr>
      <w:r>
        <w:rPr>
          <w:sz w:val="28"/>
          <w:szCs w:val="28"/>
        </w:rPr>
        <w:t xml:space="preserve">                                    –– </w:t>
      </w:r>
      <w:r w:rsidRPr="00585A59">
        <w:rPr>
          <w:sz w:val="28"/>
          <w:szCs w:val="28"/>
        </w:rPr>
        <w:t>engedelmesség a Törvény iránt</w:t>
      </w:r>
    </w:p>
    <w:p w:rsidR="00C03128" w:rsidRPr="00585A59" w:rsidRDefault="00C03128" w:rsidP="00C03128">
      <w:pPr>
        <w:spacing w:before="60"/>
        <w:ind w:left="397"/>
        <w:rPr>
          <w:sz w:val="28"/>
          <w:szCs w:val="28"/>
        </w:rPr>
      </w:pPr>
      <w:r>
        <w:rPr>
          <w:sz w:val="28"/>
          <w:szCs w:val="28"/>
        </w:rPr>
        <w:t>–</w:t>
      </w:r>
      <w:r w:rsidRPr="00585A59">
        <w:rPr>
          <w:sz w:val="28"/>
          <w:szCs w:val="28"/>
        </w:rPr>
        <w:t xml:space="preserve"> „</w:t>
      </w:r>
      <w:r w:rsidRPr="00585A59">
        <w:rPr>
          <w:i/>
          <w:sz w:val="28"/>
          <w:szCs w:val="28"/>
        </w:rPr>
        <w:t>enni az ÚR előtt</w:t>
      </w:r>
      <w:r>
        <w:rPr>
          <w:sz w:val="28"/>
          <w:szCs w:val="28"/>
        </w:rPr>
        <w:t xml:space="preserve">” –– </w:t>
      </w:r>
      <w:r w:rsidRPr="00585A59">
        <w:rPr>
          <w:sz w:val="28"/>
          <w:szCs w:val="28"/>
        </w:rPr>
        <w:t>áldozni</w:t>
      </w:r>
    </w:p>
    <w:p w:rsidR="00C03128" w:rsidRDefault="00C03128" w:rsidP="00C03128">
      <w:pPr>
        <w:spacing w:before="60"/>
        <w:ind w:left="397"/>
        <w:rPr>
          <w:sz w:val="28"/>
          <w:szCs w:val="28"/>
        </w:rPr>
      </w:pPr>
      <w:r>
        <w:rPr>
          <w:sz w:val="28"/>
          <w:szCs w:val="28"/>
        </w:rPr>
        <w:t>–</w:t>
      </w:r>
      <w:r w:rsidRPr="00585A59">
        <w:rPr>
          <w:sz w:val="28"/>
          <w:szCs w:val="28"/>
        </w:rPr>
        <w:t xml:space="preserve"> „</w:t>
      </w:r>
      <w:r w:rsidRPr="00585A59">
        <w:rPr>
          <w:i/>
          <w:sz w:val="28"/>
          <w:szCs w:val="28"/>
        </w:rPr>
        <w:t xml:space="preserve">eszel és jóllaksz </w:t>
      </w:r>
      <w:r>
        <w:rPr>
          <w:i/>
          <w:sz w:val="28"/>
          <w:szCs w:val="28"/>
        </w:rPr>
        <w:t xml:space="preserve">/ </w:t>
      </w:r>
      <w:r w:rsidRPr="00585A59">
        <w:rPr>
          <w:i/>
          <w:sz w:val="28"/>
          <w:szCs w:val="28"/>
        </w:rPr>
        <w:t>eszel, de nem laksz jól</w:t>
      </w:r>
      <w:r w:rsidRPr="00585A59">
        <w:rPr>
          <w:sz w:val="28"/>
          <w:szCs w:val="28"/>
        </w:rPr>
        <w:t xml:space="preserve">”: </w:t>
      </w:r>
    </w:p>
    <w:p w:rsidR="00C03128" w:rsidRPr="00585A59" w:rsidRDefault="00C03128" w:rsidP="00C03128">
      <w:pPr>
        <w:ind w:left="397"/>
        <w:rPr>
          <w:sz w:val="28"/>
          <w:szCs w:val="28"/>
        </w:rPr>
      </w:pPr>
      <w:r>
        <w:rPr>
          <w:sz w:val="28"/>
          <w:szCs w:val="28"/>
        </w:rPr>
        <w:t xml:space="preserve">                                 –– </w:t>
      </w:r>
      <w:r w:rsidRPr="00585A59">
        <w:rPr>
          <w:sz w:val="28"/>
          <w:szCs w:val="28"/>
        </w:rPr>
        <w:t>áldás- és átokmondások</w:t>
      </w:r>
    </w:p>
    <w:p w:rsidR="00C03128" w:rsidRPr="00585A59" w:rsidRDefault="00C03128" w:rsidP="00C03128">
      <w:pPr>
        <w:spacing w:before="60"/>
        <w:ind w:left="397"/>
        <w:rPr>
          <w:sz w:val="28"/>
          <w:szCs w:val="28"/>
        </w:rPr>
      </w:pPr>
      <w:r>
        <w:rPr>
          <w:sz w:val="28"/>
          <w:szCs w:val="28"/>
        </w:rPr>
        <w:t>–</w:t>
      </w:r>
      <w:r w:rsidRPr="00585A59">
        <w:rPr>
          <w:sz w:val="28"/>
          <w:szCs w:val="28"/>
        </w:rPr>
        <w:t xml:space="preserve"> </w:t>
      </w:r>
      <w:r>
        <w:rPr>
          <w:sz w:val="28"/>
          <w:szCs w:val="28"/>
        </w:rPr>
        <w:t>Isten esküje az ősatyáknak</w:t>
      </w:r>
    </w:p>
    <w:p w:rsidR="00C03128" w:rsidRPr="00585A59" w:rsidRDefault="00C03128" w:rsidP="00C03128">
      <w:pPr>
        <w:rPr>
          <w:sz w:val="28"/>
          <w:szCs w:val="28"/>
        </w:rPr>
      </w:pPr>
    </w:p>
    <w:p w:rsidR="00C03128" w:rsidRDefault="00C03128" w:rsidP="00C03128">
      <w:pPr>
        <w:rPr>
          <w:b/>
          <w:sz w:val="32"/>
          <w:szCs w:val="32"/>
          <w:u w:val="single"/>
        </w:rPr>
      </w:pPr>
    </w:p>
    <w:p w:rsidR="00C03128" w:rsidRPr="00453215" w:rsidRDefault="00C03128" w:rsidP="00C03128">
      <w:pPr>
        <w:jc w:val="center"/>
        <w:rPr>
          <w:sz w:val="28"/>
          <w:szCs w:val="28"/>
        </w:rPr>
      </w:pPr>
      <w:r w:rsidRPr="00453215">
        <w:rPr>
          <w:b/>
          <w:sz w:val="32"/>
          <w:szCs w:val="32"/>
        </w:rPr>
        <w:t>A Deuteronómium stílusa</w:t>
      </w:r>
    </w:p>
    <w:p w:rsidR="00C03128" w:rsidRPr="00585A59" w:rsidRDefault="00C03128" w:rsidP="00C03128">
      <w:pPr>
        <w:rPr>
          <w:sz w:val="28"/>
          <w:szCs w:val="28"/>
        </w:rPr>
      </w:pPr>
    </w:p>
    <w:p w:rsidR="00C03128" w:rsidRPr="00585A59" w:rsidRDefault="00C03128" w:rsidP="00C03128">
      <w:pPr>
        <w:ind w:left="1134"/>
        <w:rPr>
          <w:sz w:val="28"/>
          <w:szCs w:val="28"/>
        </w:rPr>
      </w:pPr>
      <w:r>
        <w:rPr>
          <w:sz w:val="28"/>
          <w:szCs w:val="28"/>
        </w:rPr>
        <w:t>–</w:t>
      </w:r>
      <w:r w:rsidRPr="00585A59">
        <w:rPr>
          <w:sz w:val="28"/>
          <w:szCs w:val="28"/>
        </w:rPr>
        <w:t xml:space="preserve"> szinonimák halmozása</w:t>
      </w:r>
    </w:p>
    <w:p w:rsidR="00C03128" w:rsidRPr="00585A59" w:rsidRDefault="00C03128" w:rsidP="00C03128">
      <w:pPr>
        <w:ind w:left="1134"/>
        <w:rPr>
          <w:sz w:val="28"/>
          <w:szCs w:val="28"/>
        </w:rPr>
      </w:pPr>
      <w:r>
        <w:rPr>
          <w:sz w:val="28"/>
          <w:szCs w:val="28"/>
        </w:rPr>
        <w:t>–</w:t>
      </w:r>
      <w:r w:rsidRPr="00585A59">
        <w:rPr>
          <w:sz w:val="28"/>
          <w:szCs w:val="28"/>
        </w:rPr>
        <w:t xml:space="preserve"> alárendelő mondatszerkezet</w:t>
      </w:r>
    </w:p>
    <w:p w:rsidR="00C03128" w:rsidRPr="00585A59" w:rsidRDefault="00C03128" w:rsidP="00C03128">
      <w:pPr>
        <w:ind w:left="1134"/>
        <w:rPr>
          <w:sz w:val="28"/>
          <w:szCs w:val="28"/>
        </w:rPr>
      </w:pPr>
      <w:r>
        <w:rPr>
          <w:sz w:val="28"/>
          <w:szCs w:val="28"/>
        </w:rPr>
        <w:t>–</w:t>
      </w:r>
      <w:r w:rsidRPr="00585A59">
        <w:rPr>
          <w:sz w:val="28"/>
          <w:szCs w:val="28"/>
        </w:rPr>
        <w:t xml:space="preserve"> buzdító, intő „prédikációs stílus”</w:t>
      </w:r>
    </w:p>
    <w:p w:rsidR="00C03128" w:rsidRPr="00585A59" w:rsidRDefault="00C03128" w:rsidP="00C03128">
      <w:pPr>
        <w:ind w:left="1134"/>
        <w:rPr>
          <w:sz w:val="28"/>
          <w:szCs w:val="28"/>
        </w:rPr>
      </w:pPr>
    </w:p>
    <w:p w:rsidR="00C03128" w:rsidRDefault="00C03128" w:rsidP="00C03128">
      <w:pPr>
        <w:rPr>
          <w:b/>
          <w:sz w:val="32"/>
          <w:szCs w:val="32"/>
          <w:u w:val="single"/>
        </w:rPr>
      </w:pPr>
    </w:p>
    <w:p w:rsidR="00C03128" w:rsidRPr="00453215" w:rsidRDefault="00C03128" w:rsidP="00C03128">
      <w:pPr>
        <w:jc w:val="center"/>
        <w:rPr>
          <w:sz w:val="28"/>
          <w:szCs w:val="28"/>
        </w:rPr>
      </w:pPr>
      <w:r w:rsidRPr="00453215">
        <w:rPr>
          <w:b/>
          <w:sz w:val="32"/>
          <w:szCs w:val="32"/>
        </w:rPr>
        <w:t>A Deuteronómium teológiája</w:t>
      </w:r>
    </w:p>
    <w:p w:rsidR="00C03128" w:rsidRDefault="00C03128" w:rsidP="00C03128">
      <w:pPr>
        <w:ind w:left="1134"/>
        <w:rPr>
          <w:sz w:val="28"/>
          <w:szCs w:val="28"/>
        </w:rPr>
      </w:pPr>
    </w:p>
    <w:p w:rsidR="00C03128" w:rsidRPr="00585A59" w:rsidRDefault="00C03128" w:rsidP="00C03128">
      <w:pPr>
        <w:ind w:left="1134"/>
        <w:rPr>
          <w:sz w:val="28"/>
          <w:szCs w:val="28"/>
        </w:rPr>
      </w:pPr>
      <w:r>
        <w:rPr>
          <w:sz w:val="28"/>
          <w:szCs w:val="28"/>
        </w:rPr>
        <w:t>–</w:t>
      </w:r>
      <w:r w:rsidRPr="00585A59">
        <w:rPr>
          <w:sz w:val="28"/>
          <w:szCs w:val="28"/>
        </w:rPr>
        <w:t xml:space="preserve"> Egy Isten</w:t>
      </w:r>
      <w:r>
        <w:rPr>
          <w:sz w:val="28"/>
          <w:szCs w:val="28"/>
        </w:rPr>
        <w:t>: mono</w:t>
      </w:r>
      <w:r w:rsidRPr="00600AB2">
        <w:rPr>
          <w:i/>
          <w:sz w:val="28"/>
          <w:szCs w:val="28"/>
        </w:rPr>
        <w:t>latria</w:t>
      </w:r>
      <w:r>
        <w:rPr>
          <w:sz w:val="28"/>
          <w:szCs w:val="28"/>
        </w:rPr>
        <w:t xml:space="preserve">  </w:t>
      </w:r>
      <w:r>
        <w:rPr>
          <w:sz w:val="28"/>
          <w:szCs w:val="28"/>
        </w:rPr>
        <w:sym w:font="Symbol" w:char="F0AE"/>
      </w:r>
      <w:r>
        <w:rPr>
          <w:sz w:val="28"/>
          <w:szCs w:val="28"/>
        </w:rPr>
        <w:t xml:space="preserve">  majd mono</w:t>
      </w:r>
      <w:r w:rsidRPr="00600AB2">
        <w:rPr>
          <w:i/>
          <w:sz w:val="28"/>
          <w:szCs w:val="28"/>
        </w:rPr>
        <w:t>teizmu</w:t>
      </w:r>
      <w:r>
        <w:rPr>
          <w:sz w:val="28"/>
          <w:szCs w:val="28"/>
        </w:rPr>
        <w:t>s</w:t>
      </w:r>
    </w:p>
    <w:p w:rsidR="00C03128" w:rsidRPr="00585A59" w:rsidRDefault="00C03128" w:rsidP="00C03128">
      <w:pPr>
        <w:ind w:left="1134"/>
        <w:rPr>
          <w:sz w:val="28"/>
          <w:szCs w:val="28"/>
        </w:rPr>
      </w:pPr>
      <w:r>
        <w:rPr>
          <w:sz w:val="28"/>
          <w:szCs w:val="28"/>
        </w:rPr>
        <w:t>–</w:t>
      </w:r>
      <w:r w:rsidRPr="00585A59">
        <w:rPr>
          <w:sz w:val="28"/>
          <w:szCs w:val="28"/>
        </w:rPr>
        <w:t xml:space="preserve"> Egy szentély</w:t>
      </w:r>
    </w:p>
    <w:p w:rsidR="00C03128" w:rsidRDefault="00C03128" w:rsidP="00C03128">
      <w:pPr>
        <w:ind w:left="1134"/>
        <w:rPr>
          <w:sz w:val="28"/>
          <w:szCs w:val="28"/>
        </w:rPr>
      </w:pPr>
      <w:r>
        <w:rPr>
          <w:sz w:val="28"/>
          <w:szCs w:val="28"/>
        </w:rPr>
        <w:t>–</w:t>
      </w:r>
      <w:r w:rsidRPr="00585A59">
        <w:rPr>
          <w:sz w:val="28"/>
          <w:szCs w:val="28"/>
        </w:rPr>
        <w:t xml:space="preserve"> Egy nép</w:t>
      </w:r>
    </w:p>
    <w:p w:rsidR="00C03128" w:rsidRPr="00585A59" w:rsidRDefault="00C03128" w:rsidP="00C03128">
      <w:pPr>
        <w:ind w:left="1134"/>
        <w:rPr>
          <w:sz w:val="28"/>
          <w:szCs w:val="28"/>
        </w:rPr>
      </w:pPr>
      <w:r>
        <w:rPr>
          <w:sz w:val="28"/>
          <w:szCs w:val="28"/>
        </w:rPr>
        <w:tab/>
      </w:r>
      <w:r>
        <w:rPr>
          <w:sz w:val="28"/>
          <w:szCs w:val="28"/>
        </w:rPr>
        <w:tab/>
      </w:r>
      <w:r w:rsidRPr="00453215">
        <w:rPr>
          <w:position w:val="-6"/>
          <w:sz w:val="28"/>
          <w:szCs w:val="28"/>
        </w:rPr>
        <w:t>*</w:t>
      </w:r>
      <w:r>
        <w:rPr>
          <w:sz w:val="28"/>
          <w:szCs w:val="28"/>
        </w:rPr>
        <w:t xml:space="preserve"> nincs politikai széttagoltság</w:t>
      </w:r>
    </w:p>
    <w:p w:rsidR="00C03128" w:rsidRDefault="00C03128" w:rsidP="00C03128">
      <w:pPr>
        <w:ind w:left="1134"/>
        <w:rPr>
          <w:sz w:val="28"/>
          <w:szCs w:val="28"/>
        </w:rPr>
      </w:pPr>
      <w:r>
        <w:rPr>
          <w:sz w:val="28"/>
          <w:szCs w:val="28"/>
        </w:rPr>
        <w:tab/>
      </w:r>
      <w:r w:rsidRPr="00585A59">
        <w:rPr>
          <w:sz w:val="28"/>
          <w:szCs w:val="28"/>
        </w:rPr>
        <w:tab/>
      </w:r>
      <w:r w:rsidRPr="00453215">
        <w:rPr>
          <w:position w:val="-6"/>
          <w:sz w:val="28"/>
          <w:szCs w:val="28"/>
        </w:rPr>
        <w:t>*</w:t>
      </w:r>
      <w:r w:rsidRPr="00585A59">
        <w:rPr>
          <w:sz w:val="28"/>
          <w:szCs w:val="28"/>
        </w:rPr>
        <w:t xml:space="preserve"> </w:t>
      </w:r>
      <w:r>
        <w:rPr>
          <w:sz w:val="28"/>
          <w:szCs w:val="28"/>
        </w:rPr>
        <w:t>a király mint példaadó kegyes</w:t>
      </w:r>
    </w:p>
    <w:p w:rsidR="00C03128" w:rsidRPr="00585A59" w:rsidRDefault="00C03128" w:rsidP="00C03128">
      <w:pPr>
        <w:ind w:left="1842" w:firstLine="282"/>
        <w:rPr>
          <w:sz w:val="28"/>
          <w:szCs w:val="28"/>
        </w:rPr>
      </w:pPr>
      <w:r w:rsidRPr="00453215">
        <w:rPr>
          <w:position w:val="-6"/>
          <w:sz w:val="28"/>
          <w:szCs w:val="28"/>
        </w:rPr>
        <w:t>*</w:t>
      </w:r>
      <w:r>
        <w:rPr>
          <w:sz w:val="28"/>
          <w:szCs w:val="28"/>
        </w:rPr>
        <w:t xml:space="preserve"> </w:t>
      </w:r>
      <w:r w:rsidRPr="00585A59">
        <w:rPr>
          <w:sz w:val="28"/>
          <w:szCs w:val="28"/>
        </w:rPr>
        <w:t>szociális érzékenység</w:t>
      </w:r>
    </w:p>
    <w:p w:rsidR="00C03128" w:rsidRPr="00585A59" w:rsidRDefault="00C03128" w:rsidP="00C03128">
      <w:pPr>
        <w:ind w:left="1134"/>
        <w:rPr>
          <w:sz w:val="28"/>
          <w:szCs w:val="28"/>
        </w:rPr>
      </w:pPr>
      <w:r>
        <w:rPr>
          <w:sz w:val="28"/>
          <w:szCs w:val="28"/>
        </w:rPr>
        <w:t>– A</w:t>
      </w:r>
      <w:r w:rsidRPr="00585A59">
        <w:rPr>
          <w:sz w:val="28"/>
          <w:szCs w:val="28"/>
        </w:rPr>
        <w:t xml:space="preserve"> tettek és a sors mechanikus összefüggése</w:t>
      </w:r>
    </w:p>
    <w:p w:rsidR="00C03128" w:rsidRPr="00585A59" w:rsidRDefault="00C03128" w:rsidP="00C03128">
      <w:pPr>
        <w:rPr>
          <w:sz w:val="28"/>
          <w:szCs w:val="28"/>
        </w:rPr>
      </w:pPr>
    </w:p>
    <w:p w:rsidR="00C03128" w:rsidRPr="00585A59" w:rsidRDefault="00C03128" w:rsidP="00C03128">
      <w:pPr>
        <w:rPr>
          <w:sz w:val="28"/>
          <w:szCs w:val="28"/>
        </w:rPr>
      </w:pPr>
    </w:p>
    <w:p w:rsidR="00544400" w:rsidRPr="00585A59" w:rsidRDefault="00544400" w:rsidP="00544400">
      <w:pPr>
        <w:rPr>
          <w:b/>
          <w:sz w:val="28"/>
          <w:szCs w:val="28"/>
        </w:rPr>
      </w:pPr>
    </w:p>
    <w:p w:rsidR="00544400" w:rsidRDefault="00544400" w:rsidP="00544400">
      <w:pPr>
        <w:rPr>
          <w:sz w:val="28"/>
          <w:szCs w:val="28"/>
        </w:rPr>
      </w:pPr>
      <w:r>
        <w:rPr>
          <w:sz w:val="28"/>
          <w:szCs w:val="28"/>
        </w:rPr>
        <w:br w:type="page"/>
      </w:r>
    </w:p>
    <w:p w:rsidR="005F10DD" w:rsidRPr="000B0A25" w:rsidRDefault="005F10DD" w:rsidP="005F10DD">
      <w:pPr>
        <w:jc w:val="center"/>
        <w:rPr>
          <w:b/>
          <w:sz w:val="36"/>
          <w:szCs w:val="36"/>
          <w:u w:val="single"/>
        </w:rPr>
      </w:pPr>
      <w:r w:rsidRPr="000B0A25">
        <w:rPr>
          <w:b/>
          <w:sz w:val="36"/>
          <w:szCs w:val="36"/>
          <w:u w:val="single"/>
        </w:rPr>
        <w:lastRenderedPageBreak/>
        <w:t xml:space="preserve">Az </w:t>
      </w:r>
      <w:r>
        <w:rPr>
          <w:b/>
          <w:sz w:val="36"/>
          <w:szCs w:val="36"/>
          <w:u w:val="single"/>
        </w:rPr>
        <w:t xml:space="preserve">   </w:t>
      </w:r>
      <w:r w:rsidRPr="000B0A25">
        <w:rPr>
          <w:b/>
          <w:sz w:val="36"/>
          <w:szCs w:val="36"/>
          <w:u w:val="single"/>
        </w:rPr>
        <w:t xml:space="preserve">5Móz 6,1–15 </w:t>
      </w:r>
      <w:r w:rsidR="00544400">
        <w:rPr>
          <w:b/>
          <w:sz w:val="36"/>
          <w:szCs w:val="36"/>
          <w:u w:val="single"/>
        </w:rPr>
        <w:t xml:space="preserve"> </w:t>
      </w:r>
      <w:r w:rsidRPr="000B0A25">
        <w:rPr>
          <w:b/>
          <w:sz w:val="36"/>
          <w:szCs w:val="36"/>
          <w:u w:val="single"/>
        </w:rPr>
        <w:t>szerkezete</w:t>
      </w:r>
    </w:p>
    <w:p w:rsidR="005F10DD" w:rsidRPr="008046A7" w:rsidRDefault="005F10DD" w:rsidP="005F10DD">
      <w:pPr>
        <w:jc w:val="center"/>
        <w:rPr>
          <w:b/>
          <w:sz w:val="36"/>
          <w:szCs w:val="36"/>
        </w:rPr>
      </w:pPr>
    </w:p>
    <w:p w:rsidR="005F10DD" w:rsidRPr="008046A7" w:rsidRDefault="005F10DD" w:rsidP="005F10DD">
      <w:pPr>
        <w:rPr>
          <w:sz w:val="32"/>
          <w:szCs w:val="32"/>
        </w:rPr>
      </w:pPr>
    </w:p>
    <w:p w:rsidR="005F10DD" w:rsidRPr="00544400" w:rsidRDefault="005F10DD" w:rsidP="005F10DD">
      <w:pPr>
        <w:ind w:left="1416" w:firstLine="708"/>
        <w:jc w:val="both"/>
        <w:rPr>
          <w:sz w:val="32"/>
          <w:szCs w:val="32"/>
        </w:rPr>
      </w:pPr>
      <w:r w:rsidRPr="00544400">
        <w:rPr>
          <w:sz w:val="32"/>
          <w:szCs w:val="32"/>
        </w:rPr>
        <w:t xml:space="preserve">I. </w:t>
      </w:r>
      <w:r w:rsidRPr="00544400">
        <w:rPr>
          <w:sz w:val="32"/>
          <w:szCs w:val="32"/>
        </w:rPr>
        <w:tab/>
        <w:t>6,1–3: Bevezető buzdítás</w:t>
      </w:r>
    </w:p>
    <w:p w:rsidR="005F10DD" w:rsidRPr="00544400" w:rsidRDefault="005F10DD" w:rsidP="005F10DD">
      <w:pPr>
        <w:ind w:left="1416" w:firstLine="708"/>
        <w:jc w:val="both"/>
        <w:rPr>
          <w:sz w:val="32"/>
          <w:szCs w:val="32"/>
        </w:rPr>
      </w:pPr>
      <w:r w:rsidRPr="00544400">
        <w:rPr>
          <w:sz w:val="32"/>
          <w:szCs w:val="32"/>
        </w:rPr>
        <w:t xml:space="preserve">II. </w:t>
      </w:r>
      <w:r w:rsidRPr="00544400">
        <w:rPr>
          <w:sz w:val="32"/>
          <w:szCs w:val="32"/>
        </w:rPr>
        <w:tab/>
        <w:t>6,4–9: A nagy parancsolat</w:t>
      </w:r>
    </w:p>
    <w:p w:rsidR="005F10DD" w:rsidRPr="00544400" w:rsidRDefault="005F10DD" w:rsidP="005F10DD">
      <w:pPr>
        <w:ind w:left="1416" w:firstLine="708"/>
        <w:jc w:val="both"/>
        <w:rPr>
          <w:sz w:val="32"/>
          <w:szCs w:val="32"/>
        </w:rPr>
      </w:pPr>
      <w:r w:rsidRPr="00544400">
        <w:rPr>
          <w:sz w:val="32"/>
          <w:szCs w:val="32"/>
        </w:rPr>
        <w:t xml:space="preserve">III. </w:t>
      </w:r>
      <w:r w:rsidRPr="00544400">
        <w:rPr>
          <w:sz w:val="32"/>
          <w:szCs w:val="32"/>
        </w:rPr>
        <w:tab/>
        <w:t>6,10–15: Hálára való intés</w:t>
      </w:r>
    </w:p>
    <w:p w:rsidR="005F10DD" w:rsidRDefault="005F10DD" w:rsidP="005F10DD">
      <w:pPr>
        <w:pStyle w:val="Szvegtrzsbehzssal"/>
        <w:spacing w:line="240" w:lineRule="auto"/>
        <w:ind w:firstLine="0"/>
        <w:rPr>
          <w:rFonts w:ascii="Times New Roman" w:hAnsi="Times New Roman"/>
          <w:sz w:val="32"/>
          <w:szCs w:val="32"/>
          <w:u w:val="single"/>
        </w:rPr>
      </w:pPr>
    </w:p>
    <w:p w:rsidR="005F10DD" w:rsidRDefault="005F10DD" w:rsidP="005F10DD">
      <w:pPr>
        <w:pStyle w:val="Szvegtrzsbehzssal"/>
        <w:spacing w:line="240" w:lineRule="auto"/>
        <w:ind w:firstLine="0"/>
        <w:rPr>
          <w:rFonts w:ascii="Times New Roman" w:hAnsi="Times New Roman"/>
          <w:sz w:val="32"/>
          <w:szCs w:val="32"/>
          <w:u w:val="single"/>
        </w:rPr>
      </w:pPr>
    </w:p>
    <w:p w:rsidR="005F10DD" w:rsidRPr="000B0A25" w:rsidRDefault="005F10DD" w:rsidP="005F10DD">
      <w:pPr>
        <w:pStyle w:val="Szvegtrzsbehzssal"/>
        <w:spacing w:line="240" w:lineRule="auto"/>
        <w:ind w:firstLine="0"/>
        <w:jc w:val="center"/>
        <w:rPr>
          <w:rFonts w:ascii="Times New Roman" w:hAnsi="Times New Roman"/>
          <w:b/>
          <w:sz w:val="36"/>
          <w:szCs w:val="36"/>
          <w:u w:val="single"/>
        </w:rPr>
      </w:pPr>
      <w:r>
        <w:rPr>
          <w:rFonts w:ascii="Times New Roman" w:hAnsi="Times New Roman"/>
          <w:b/>
          <w:sz w:val="36"/>
          <w:szCs w:val="36"/>
          <w:u w:val="single"/>
        </w:rPr>
        <w:t>Irodalmi előállása</w:t>
      </w:r>
    </w:p>
    <w:p w:rsidR="005F10DD" w:rsidRPr="008046A7" w:rsidRDefault="005F10DD" w:rsidP="005F10DD">
      <w:pPr>
        <w:pStyle w:val="Szvegtrzsbehzssal"/>
        <w:spacing w:line="240" w:lineRule="auto"/>
        <w:ind w:firstLine="0"/>
        <w:rPr>
          <w:rFonts w:ascii="Times New Roman" w:hAnsi="Times New Roman"/>
          <w:sz w:val="32"/>
          <w:szCs w:val="32"/>
        </w:rPr>
      </w:pPr>
    </w:p>
    <w:p w:rsidR="005F10DD" w:rsidRDefault="005F10DD" w:rsidP="005F10DD">
      <w:pPr>
        <w:pStyle w:val="Szvegtrzsbehzssal"/>
        <w:spacing w:line="240" w:lineRule="auto"/>
        <w:ind w:firstLine="0"/>
        <w:rPr>
          <w:rFonts w:ascii="Times New Roman" w:hAnsi="Times New Roman"/>
          <w:sz w:val="32"/>
          <w:szCs w:val="32"/>
        </w:rPr>
      </w:pPr>
      <w:r w:rsidRPr="008046A7">
        <w:rPr>
          <w:rFonts w:ascii="Times New Roman" w:hAnsi="Times New Roman"/>
          <w:b/>
          <w:sz w:val="32"/>
          <w:szCs w:val="32"/>
        </w:rPr>
        <w:t>Alapréteg</w:t>
      </w:r>
      <w:r>
        <w:rPr>
          <w:rFonts w:ascii="Times New Roman" w:hAnsi="Times New Roman"/>
          <w:sz w:val="32"/>
          <w:szCs w:val="32"/>
        </w:rPr>
        <w:t>:</w:t>
      </w:r>
      <w:r w:rsidRPr="008046A7">
        <w:rPr>
          <w:rFonts w:ascii="Times New Roman" w:hAnsi="Times New Roman"/>
          <w:sz w:val="32"/>
          <w:szCs w:val="32"/>
        </w:rPr>
        <w:t xml:space="preserve"> az egyes számban megfogalmazott versek</w:t>
      </w:r>
    </w:p>
    <w:p w:rsidR="005F10DD" w:rsidRDefault="005F10DD" w:rsidP="005F10DD">
      <w:pPr>
        <w:pStyle w:val="Szvegtrzsbehzssal"/>
        <w:spacing w:line="240" w:lineRule="auto"/>
        <w:ind w:firstLine="0"/>
        <w:rPr>
          <w:rFonts w:ascii="Times New Roman" w:hAnsi="Times New Roman"/>
          <w:sz w:val="32"/>
          <w:szCs w:val="32"/>
        </w:rPr>
      </w:pPr>
      <w:r w:rsidRPr="008046A7">
        <w:rPr>
          <w:rFonts w:ascii="Times New Roman" w:hAnsi="Times New Roman"/>
          <w:sz w:val="32"/>
          <w:szCs w:val="32"/>
        </w:rPr>
        <w:tab/>
      </w:r>
      <w:r w:rsidRPr="008046A7">
        <w:rPr>
          <w:rFonts w:ascii="Times New Roman" w:hAnsi="Times New Roman"/>
          <w:sz w:val="32"/>
          <w:szCs w:val="32"/>
        </w:rPr>
        <w:tab/>
      </w:r>
      <w:r w:rsidRPr="008046A7">
        <w:rPr>
          <w:rFonts w:ascii="Times New Roman" w:hAnsi="Times New Roman"/>
          <w:b/>
          <w:sz w:val="32"/>
          <w:szCs w:val="32"/>
        </w:rPr>
        <w:t>6,2–3.4–9.10–13(.15)</w:t>
      </w:r>
      <w:r w:rsidRPr="008046A7">
        <w:rPr>
          <w:rFonts w:ascii="Times New Roman" w:hAnsi="Times New Roman"/>
          <w:sz w:val="32"/>
          <w:szCs w:val="32"/>
        </w:rPr>
        <w:t xml:space="preserve"> – Jósiás kora</w:t>
      </w:r>
    </w:p>
    <w:p w:rsidR="005F10DD" w:rsidRDefault="005F10DD" w:rsidP="005F10DD">
      <w:pPr>
        <w:pStyle w:val="Szvegtrzsbehzssal"/>
        <w:spacing w:line="240" w:lineRule="auto"/>
        <w:ind w:firstLine="0"/>
        <w:rPr>
          <w:rFonts w:ascii="Times New Roman" w:hAnsi="Times New Roman"/>
          <w:sz w:val="32"/>
          <w:szCs w:val="32"/>
        </w:rPr>
      </w:pPr>
    </w:p>
    <w:p w:rsidR="005F10DD" w:rsidRDefault="005F10DD" w:rsidP="005F10DD">
      <w:pPr>
        <w:pStyle w:val="Szvegtrzsbehzssal"/>
        <w:spacing w:line="240" w:lineRule="auto"/>
        <w:ind w:firstLine="0"/>
        <w:rPr>
          <w:rFonts w:ascii="Times New Roman" w:hAnsi="Times New Roman"/>
          <w:sz w:val="32"/>
          <w:szCs w:val="32"/>
        </w:rPr>
      </w:pPr>
      <w:r w:rsidRPr="008046A7">
        <w:rPr>
          <w:rFonts w:ascii="Times New Roman" w:hAnsi="Times New Roman"/>
          <w:b/>
          <w:sz w:val="32"/>
          <w:szCs w:val="32"/>
        </w:rPr>
        <w:t>Későbbi kiegészítések</w:t>
      </w:r>
      <w:r>
        <w:rPr>
          <w:rFonts w:ascii="Times New Roman" w:hAnsi="Times New Roman"/>
          <w:sz w:val="32"/>
          <w:szCs w:val="32"/>
        </w:rPr>
        <w:t>: a többes számban megfogalmazott versek</w:t>
      </w:r>
    </w:p>
    <w:p w:rsidR="005F10DD" w:rsidRDefault="005F10DD" w:rsidP="005F10DD">
      <w:pPr>
        <w:pStyle w:val="Szvegtrzsbehzssal"/>
        <w:spacing w:line="240" w:lineRule="auto"/>
        <w:ind w:firstLine="0"/>
        <w:rPr>
          <w:rFonts w:ascii="Times New Roman" w:hAnsi="Times New Roman"/>
          <w:b/>
          <w:sz w:val="32"/>
          <w:szCs w:val="32"/>
        </w:rPr>
      </w:pPr>
      <w:r w:rsidRPr="008046A7">
        <w:rPr>
          <w:rFonts w:ascii="Times New Roman" w:hAnsi="Times New Roman"/>
          <w:b/>
          <w:sz w:val="32"/>
          <w:szCs w:val="32"/>
        </w:rPr>
        <w:tab/>
      </w:r>
      <w:r w:rsidRPr="008046A7">
        <w:rPr>
          <w:rFonts w:ascii="Times New Roman" w:hAnsi="Times New Roman"/>
          <w:b/>
          <w:sz w:val="32"/>
          <w:szCs w:val="32"/>
        </w:rPr>
        <w:tab/>
        <w:t>6,1.14(.15) + 16–17.</w:t>
      </w:r>
    </w:p>
    <w:p w:rsidR="005F10DD" w:rsidRDefault="005F10DD" w:rsidP="005F10DD">
      <w:pPr>
        <w:pStyle w:val="Szvegtrzsbehzssal"/>
        <w:spacing w:line="240" w:lineRule="auto"/>
        <w:ind w:firstLine="0"/>
        <w:rPr>
          <w:rFonts w:ascii="Times New Roman" w:hAnsi="Times New Roman"/>
          <w:b/>
          <w:sz w:val="32"/>
          <w:szCs w:val="32"/>
        </w:rPr>
      </w:pPr>
    </w:p>
    <w:p w:rsidR="005F10DD" w:rsidRDefault="005F10DD" w:rsidP="005F10DD">
      <w:pPr>
        <w:pStyle w:val="Szvegtrzsbehzssal"/>
        <w:spacing w:line="240" w:lineRule="auto"/>
        <w:ind w:firstLine="0"/>
        <w:rPr>
          <w:rFonts w:ascii="Times New Roman" w:hAnsi="Times New Roman"/>
          <w:b/>
          <w:sz w:val="32"/>
          <w:szCs w:val="32"/>
        </w:rPr>
      </w:pPr>
    </w:p>
    <w:p w:rsidR="00544400" w:rsidRDefault="00544400" w:rsidP="00544400">
      <w:pPr>
        <w:pStyle w:val="Szvegtrzsbehzssal"/>
        <w:spacing w:line="240" w:lineRule="auto"/>
        <w:ind w:firstLine="0"/>
        <w:jc w:val="center"/>
        <w:rPr>
          <w:rFonts w:ascii="Times New Roman" w:hAnsi="Times New Roman"/>
          <w:b/>
          <w:sz w:val="36"/>
          <w:szCs w:val="36"/>
          <w:u w:val="single"/>
        </w:rPr>
      </w:pPr>
    </w:p>
    <w:p w:rsidR="005F10DD" w:rsidRDefault="005F10DD" w:rsidP="00544400">
      <w:pPr>
        <w:pStyle w:val="Szvegtrzsbehzssal"/>
        <w:spacing w:line="240" w:lineRule="auto"/>
        <w:ind w:firstLine="0"/>
        <w:jc w:val="center"/>
        <w:rPr>
          <w:rFonts w:ascii="Times New Roman" w:hAnsi="Times New Roman"/>
          <w:b/>
          <w:sz w:val="36"/>
          <w:szCs w:val="36"/>
          <w:u w:val="single"/>
        </w:rPr>
      </w:pPr>
      <w:r w:rsidRPr="000B0A25">
        <w:rPr>
          <w:rFonts w:ascii="Times New Roman" w:hAnsi="Times New Roman"/>
          <w:b/>
          <w:sz w:val="36"/>
          <w:szCs w:val="36"/>
          <w:u w:val="single"/>
        </w:rPr>
        <w:t xml:space="preserve">A Nagy </w:t>
      </w:r>
      <w:r w:rsidRPr="000B0A25">
        <w:rPr>
          <w:rFonts w:ascii="Times New Roman" w:hAnsi="Times New Roman"/>
          <w:b/>
          <w:i/>
          <w:sz w:val="36"/>
          <w:szCs w:val="36"/>
          <w:u w:val="single"/>
        </w:rPr>
        <w:t>S</w:t>
      </w:r>
      <w:r w:rsidRPr="000B0A25">
        <w:rPr>
          <w:rFonts w:ascii="Times New Roman" w:hAnsi="Times New Roman"/>
          <w:b/>
          <w:i/>
          <w:position w:val="6"/>
          <w:sz w:val="28"/>
          <w:szCs w:val="28"/>
          <w:u w:val="single"/>
        </w:rPr>
        <w:t>e</w:t>
      </w:r>
      <w:r w:rsidRPr="000B0A25">
        <w:rPr>
          <w:rFonts w:ascii="Times New Roman" w:hAnsi="Times New Roman"/>
          <w:b/>
          <w:i/>
          <w:sz w:val="36"/>
          <w:szCs w:val="36"/>
          <w:u w:val="single"/>
        </w:rPr>
        <w:t>má‘</w:t>
      </w:r>
      <w:r w:rsidR="00544400">
        <w:rPr>
          <w:rFonts w:ascii="Times New Roman" w:hAnsi="Times New Roman"/>
          <w:b/>
          <w:sz w:val="36"/>
          <w:szCs w:val="36"/>
          <w:u w:val="single"/>
        </w:rPr>
        <w:t xml:space="preserve"> </w:t>
      </w:r>
      <w:r>
        <w:rPr>
          <w:rFonts w:ascii="Times New Roman" w:hAnsi="Times New Roman"/>
          <w:b/>
          <w:sz w:val="36"/>
          <w:szCs w:val="36"/>
          <w:u w:val="single"/>
        </w:rPr>
        <w:t>(5Móz 6,4)</w:t>
      </w:r>
      <w:r w:rsidR="00544400">
        <w:rPr>
          <w:rFonts w:ascii="Times New Roman" w:hAnsi="Times New Roman"/>
          <w:b/>
          <w:sz w:val="36"/>
          <w:szCs w:val="36"/>
          <w:u w:val="single"/>
        </w:rPr>
        <w:t xml:space="preserve"> fordítása </w:t>
      </w:r>
    </w:p>
    <w:p w:rsidR="005F10DD" w:rsidRPr="000B0A25" w:rsidRDefault="005F10DD" w:rsidP="005F10DD">
      <w:pPr>
        <w:pStyle w:val="Szvegtrzsbehzssal"/>
        <w:spacing w:line="240" w:lineRule="auto"/>
        <w:ind w:firstLine="0"/>
        <w:jc w:val="center"/>
        <w:rPr>
          <w:rFonts w:ascii="Times New Roman" w:hAnsi="Times New Roman"/>
          <w:b/>
          <w:sz w:val="36"/>
          <w:szCs w:val="36"/>
          <w:u w:val="single"/>
        </w:rPr>
      </w:pPr>
    </w:p>
    <w:p w:rsidR="005F10DD" w:rsidRPr="000D6C2C" w:rsidRDefault="005F10DD" w:rsidP="005F10DD">
      <w:pPr>
        <w:jc w:val="both"/>
        <w:rPr>
          <w:sz w:val="32"/>
          <w:szCs w:val="32"/>
        </w:rPr>
      </w:pPr>
      <w:r w:rsidRPr="000D6C2C">
        <w:rPr>
          <w:sz w:val="32"/>
          <w:szCs w:val="32"/>
        </w:rPr>
        <w:t>1. „</w:t>
      </w:r>
      <w:r w:rsidRPr="000D6C2C">
        <w:rPr>
          <w:i/>
          <w:sz w:val="32"/>
          <w:szCs w:val="32"/>
        </w:rPr>
        <w:t>Az Úr a mi Istenünk, egyedül az Úr</w:t>
      </w:r>
      <w:r>
        <w:rPr>
          <w:sz w:val="32"/>
          <w:szCs w:val="32"/>
        </w:rPr>
        <w:t>.”</w:t>
      </w:r>
    </w:p>
    <w:p w:rsidR="005F10DD" w:rsidRDefault="005F10DD" w:rsidP="005F10DD">
      <w:pPr>
        <w:jc w:val="both"/>
      </w:pPr>
    </w:p>
    <w:p w:rsidR="005F10DD" w:rsidRPr="000D6C2C" w:rsidRDefault="005F10DD" w:rsidP="005F10DD">
      <w:pPr>
        <w:ind w:left="2124" w:firstLine="708"/>
        <w:jc w:val="both"/>
        <w:rPr>
          <w:sz w:val="28"/>
          <w:szCs w:val="28"/>
        </w:rPr>
      </w:pPr>
      <w:r w:rsidRPr="000D6C2C">
        <w:rPr>
          <w:sz w:val="28"/>
          <w:szCs w:val="28"/>
        </w:rPr>
        <w:t>Két külön nominális mondat.</w:t>
      </w:r>
    </w:p>
    <w:p w:rsidR="005F10DD" w:rsidRDefault="005F10DD" w:rsidP="005F10DD">
      <w:pPr>
        <w:ind w:left="2124" w:firstLine="708"/>
        <w:jc w:val="both"/>
        <w:rPr>
          <w:sz w:val="28"/>
          <w:szCs w:val="28"/>
        </w:rPr>
      </w:pPr>
      <w:r w:rsidRPr="000D6C2C">
        <w:rPr>
          <w:sz w:val="28"/>
          <w:szCs w:val="28"/>
        </w:rPr>
        <w:t xml:space="preserve">Az idegen istenekhez pártolás ellen szól. </w:t>
      </w:r>
    </w:p>
    <w:p w:rsidR="005F10DD" w:rsidRPr="000D6C2C" w:rsidRDefault="005F10DD" w:rsidP="005F10DD">
      <w:pPr>
        <w:ind w:left="2124" w:firstLine="708"/>
        <w:jc w:val="both"/>
        <w:rPr>
          <w:sz w:val="28"/>
          <w:szCs w:val="28"/>
        </w:rPr>
      </w:pPr>
    </w:p>
    <w:p w:rsidR="005F10DD" w:rsidRDefault="005F10DD" w:rsidP="005F10DD">
      <w:pPr>
        <w:jc w:val="both"/>
      </w:pPr>
    </w:p>
    <w:p w:rsidR="005F10DD" w:rsidRDefault="005F10DD" w:rsidP="005F10DD">
      <w:pPr>
        <w:pStyle w:val="Szvegtrzsbehzssal"/>
        <w:spacing w:line="240" w:lineRule="auto"/>
        <w:ind w:firstLine="0"/>
        <w:jc w:val="left"/>
        <w:rPr>
          <w:rFonts w:ascii="Times New Roman" w:hAnsi="Times New Roman"/>
          <w:sz w:val="32"/>
          <w:szCs w:val="32"/>
        </w:rPr>
      </w:pPr>
      <w:r w:rsidRPr="000D6C2C">
        <w:rPr>
          <w:rFonts w:ascii="Times New Roman" w:hAnsi="Times New Roman"/>
          <w:sz w:val="32"/>
          <w:szCs w:val="32"/>
        </w:rPr>
        <w:t>2. „</w:t>
      </w:r>
      <w:r w:rsidRPr="000D6C2C">
        <w:rPr>
          <w:rFonts w:ascii="Times New Roman" w:hAnsi="Times New Roman"/>
          <w:i/>
          <w:sz w:val="32"/>
          <w:szCs w:val="32"/>
        </w:rPr>
        <w:t>Az Úr, a mi Istenünk, egyetlen Jahve/egyetlen Úr</w:t>
      </w:r>
      <w:r>
        <w:rPr>
          <w:rFonts w:ascii="Times New Roman" w:hAnsi="Times New Roman"/>
          <w:i/>
          <w:sz w:val="32"/>
          <w:szCs w:val="32"/>
        </w:rPr>
        <w:t>.</w:t>
      </w:r>
      <w:r w:rsidRPr="000D6C2C">
        <w:rPr>
          <w:rFonts w:ascii="Times New Roman" w:hAnsi="Times New Roman"/>
          <w:i/>
          <w:sz w:val="32"/>
          <w:szCs w:val="32"/>
        </w:rPr>
        <w:t>”</w:t>
      </w:r>
      <w:r w:rsidRPr="000D6C2C">
        <w:rPr>
          <w:rFonts w:ascii="Times New Roman" w:hAnsi="Times New Roman"/>
          <w:sz w:val="32"/>
          <w:szCs w:val="32"/>
        </w:rPr>
        <w:t xml:space="preserve"> </w:t>
      </w:r>
    </w:p>
    <w:p w:rsidR="005F10DD" w:rsidRDefault="005F10DD" w:rsidP="005F10DD">
      <w:pPr>
        <w:pStyle w:val="Szvegtrzsbehzssal"/>
        <w:spacing w:line="240" w:lineRule="auto"/>
        <w:ind w:firstLine="0"/>
        <w:jc w:val="left"/>
        <w:rPr>
          <w:rFonts w:ascii="Times New Roman" w:hAnsi="Times New Roman"/>
          <w:sz w:val="32"/>
          <w:szCs w:val="32"/>
        </w:rPr>
      </w:pPr>
    </w:p>
    <w:p w:rsidR="005F10DD" w:rsidRPr="000D6C2C" w:rsidRDefault="005F10DD" w:rsidP="005F10DD">
      <w:pPr>
        <w:pStyle w:val="Szvegtrzsbehzssal"/>
        <w:spacing w:line="240" w:lineRule="auto"/>
        <w:ind w:left="2124" w:firstLine="708"/>
        <w:jc w:val="left"/>
        <w:rPr>
          <w:rFonts w:ascii="Times New Roman" w:hAnsi="Times New Roman"/>
          <w:sz w:val="28"/>
          <w:szCs w:val="28"/>
        </w:rPr>
      </w:pPr>
      <w:r w:rsidRPr="000D6C2C">
        <w:rPr>
          <w:rFonts w:ascii="Times New Roman" w:hAnsi="Times New Roman"/>
          <w:sz w:val="28"/>
          <w:szCs w:val="28"/>
        </w:rPr>
        <w:t>Egyetlen nominális mondat</w:t>
      </w:r>
    </w:p>
    <w:p w:rsidR="005F10DD" w:rsidRPr="000D6C2C" w:rsidRDefault="005F10DD" w:rsidP="005F10DD">
      <w:pPr>
        <w:pStyle w:val="Szvegtrzsbehzssal"/>
        <w:spacing w:line="240" w:lineRule="auto"/>
        <w:ind w:left="2124" w:firstLine="708"/>
        <w:jc w:val="left"/>
        <w:rPr>
          <w:rFonts w:ascii="Times New Roman" w:hAnsi="Times New Roman"/>
          <w:sz w:val="28"/>
          <w:szCs w:val="28"/>
        </w:rPr>
      </w:pPr>
      <w:r w:rsidRPr="000D6C2C">
        <w:rPr>
          <w:rFonts w:ascii="Times New Roman" w:hAnsi="Times New Roman"/>
          <w:sz w:val="28"/>
          <w:szCs w:val="28"/>
        </w:rPr>
        <w:t>A Jahve hit és kultusz oszthatatlanságát hangsúlyozza.</w:t>
      </w:r>
    </w:p>
    <w:p w:rsidR="00544400" w:rsidRDefault="005F10DD" w:rsidP="005F10DD">
      <w:pPr>
        <w:jc w:val="center"/>
        <w:rPr>
          <w:b/>
          <w:sz w:val="36"/>
          <w:szCs w:val="36"/>
          <w:u w:val="single"/>
        </w:rPr>
      </w:pPr>
      <w:r>
        <w:rPr>
          <w:sz w:val="28"/>
          <w:szCs w:val="28"/>
        </w:rPr>
        <w:br w:type="page"/>
      </w:r>
      <w:r w:rsidRPr="000B0A25">
        <w:rPr>
          <w:b/>
          <w:sz w:val="36"/>
          <w:szCs w:val="36"/>
          <w:u w:val="single"/>
        </w:rPr>
        <w:lastRenderedPageBreak/>
        <w:t xml:space="preserve">Az 5Móz 6,10–15 </w:t>
      </w:r>
      <w:r>
        <w:rPr>
          <w:b/>
          <w:sz w:val="36"/>
          <w:szCs w:val="36"/>
          <w:u w:val="single"/>
        </w:rPr>
        <w:t xml:space="preserve">  </w:t>
      </w:r>
    </w:p>
    <w:p w:rsidR="005F10DD" w:rsidRPr="000B0A25" w:rsidRDefault="005F10DD" w:rsidP="005F10DD">
      <w:pPr>
        <w:jc w:val="center"/>
        <w:rPr>
          <w:b/>
          <w:sz w:val="36"/>
          <w:szCs w:val="36"/>
          <w:u w:val="single"/>
        </w:rPr>
      </w:pPr>
      <w:r w:rsidRPr="000B0A25">
        <w:rPr>
          <w:b/>
          <w:sz w:val="36"/>
          <w:szCs w:val="36"/>
          <w:u w:val="single"/>
        </w:rPr>
        <w:t>szerkezete</w:t>
      </w:r>
    </w:p>
    <w:p w:rsidR="005F10DD" w:rsidRDefault="005F10DD" w:rsidP="005F10DD">
      <w:pPr>
        <w:jc w:val="center"/>
        <w:rPr>
          <w:b/>
          <w:sz w:val="36"/>
          <w:szCs w:val="36"/>
        </w:rPr>
      </w:pPr>
    </w:p>
    <w:p w:rsidR="005F10DD" w:rsidRDefault="005F10DD" w:rsidP="005F10DD">
      <w:pPr>
        <w:jc w:val="center"/>
        <w:rPr>
          <w:b/>
          <w:i/>
          <w:sz w:val="32"/>
          <w:szCs w:val="32"/>
        </w:rPr>
      </w:pPr>
      <w:r w:rsidRPr="000F5E72">
        <w:rPr>
          <w:b/>
          <w:i/>
          <w:sz w:val="32"/>
          <w:szCs w:val="32"/>
        </w:rPr>
        <w:t>A kazuisztikus jog formáját követi</w:t>
      </w:r>
    </w:p>
    <w:p w:rsidR="005F10DD" w:rsidRPr="000F5E72" w:rsidRDefault="005F10DD" w:rsidP="005F10DD">
      <w:pPr>
        <w:jc w:val="center"/>
        <w:rPr>
          <w:b/>
          <w:i/>
          <w:sz w:val="32"/>
          <w:szCs w:val="32"/>
        </w:rPr>
      </w:pPr>
    </w:p>
    <w:p w:rsidR="005F10DD" w:rsidRDefault="005F10DD" w:rsidP="005F10DD">
      <w:pPr>
        <w:rPr>
          <w:sz w:val="28"/>
          <w:szCs w:val="28"/>
        </w:rPr>
      </w:pPr>
    </w:p>
    <w:p w:rsidR="005F10DD" w:rsidRDefault="005F10DD" w:rsidP="005F10DD">
      <w:pPr>
        <w:pStyle w:val="Szvegtrzsbehzssal"/>
        <w:spacing w:line="240" w:lineRule="auto"/>
        <w:rPr>
          <w:rFonts w:ascii="Times New Roman" w:hAnsi="Times New Roman"/>
          <w:b/>
          <w:sz w:val="32"/>
          <w:szCs w:val="32"/>
        </w:rPr>
      </w:pPr>
    </w:p>
    <w:p w:rsidR="005F10DD" w:rsidRDefault="005F10DD" w:rsidP="005F10DD">
      <w:pPr>
        <w:pStyle w:val="Szvegtrzsbehzssal"/>
        <w:spacing w:line="240" w:lineRule="auto"/>
        <w:rPr>
          <w:rFonts w:ascii="Times New Roman" w:hAnsi="Times New Roman"/>
          <w:b/>
          <w:sz w:val="32"/>
          <w:szCs w:val="32"/>
        </w:rPr>
      </w:pPr>
      <w:r>
        <w:rPr>
          <w:rFonts w:ascii="Times New Roman" w:hAnsi="Times New Roman"/>
          <w:b/>
          <w:sz w:val="32"/>
          <w:szCs w:val="32"/>
        </w:rPr>
        <w:t xml:space="preserve">I. </w:t>
      </w:r>
      <w:r w:rsidRPr="000B0A25">
        <w:rPr>
          <w:rFonts w:ascii="Times New Roman" w:hAnsi="Times New Roman"/>
          <w:b/>
          <w:sz w:val="32"/>
          <w:szCs w:val="32"/>
        </w:rPr>
        <w:t xml:space="preserve">6,10–11: A kázus: „Ha </w:t>
      </w:r>
      <w:r>
        <w:rPr>
          <w:rFonts w:ascii="Times New Roman" w:hAnsi="Times New Roman"/>
          <w:b/>
          <w:sz w:val="32"/>
          <w:szCs w:val="32"/>
        </w:rPr>
        <w:t>b</w:t>
      </w:r>
      <w:r w:rsidRPr="000B0A25">
        <w:rPr>
          <w:rFonts w:ascii="Times New Roman" w:hAnsi="Times New Roman"/>
          <w:b/>
          <w:sz w:val="32"/>
          <w:szCs w:val="32"/>
        </w:rPr>
        <w:t>emész Kánaánba”</w:t>
      </w:r>
    </w:p>
    <w:p w:rsidR="005F10DD" w:rsidRPr="000B0A25" w:rsidRDefault="005F10DD" w:rsidP="005F10DD">
      <w:pPr>
        <w:pStyle w:val="Szvegtrzsbehzssal"/>
        <w:spacing w:line="240" w:lineRule="auto"/>
        <w:rPr>
          <w:rFonts w:ascii="Times New Roman" w:hAnsi="Times New Roman"/>
          <w:b/>
          <w:sz w:val="32"/>
          <w:szCs w:val="32"/>
        </w:rPr>
      </w:pPr>
    </w:p>
    <w:p w:rsidR="005F10DD" w:rsidRDefault="005F10DD" w:rsidP="005F10DD">
      <w:pPr>
        <w:pStyle w:val="Szvegtrzsbehzssal"/>
        <w:spacing w:line="240" w:lineRule="auto"/>
        <w:rPr>
          <w:rFonts w:ascii="Times New Roman" w:hAnsi="Times New Roman"/>
          <w:b/>
          <w:sz w:val="32"/>
          <w:szCs w:val="32"/>
        </w:rPr>
      </w:pPr>
      <w:r>
        <w:rPr>
          <w:rFonts w:ascii="Times New Roman" w:hAnsi="Times New Roman"/>
          <w:b/>
          <w:sz w:val="32"/>
          <w:szCs w:val="32"/>
        </w:rPr>
        <w:t xml:space="preserve">II. </w:t>
      </w:r>
      <w:r w:rsidRPr="000B0A25">
        <w:rPr>
          <w:rFonts w:ascii="Times New Roman" w:hAnsi="Times New Roman"/>
          <w:b/>
          <w:sz w:val="32"/>
          <w:szCs w:val="32"/>
        </w:rPr>
        <w:t>6,12–15: A</w:t>
      </w:r>
      <w:r>
        <w:rPr>
          <w:rFonts w:ascii="Times New Roman" w:hAnsi="Times New Roman"/>
          <w:b/>
          <w:sz w:val="32"/>
          <w:szCs w:val="32"/>
        </w:rPr>
        <w:t xml:space="preserve"> kázusra</w:t>
      </w:r>
      <w:r w:rsidRPr="000B0A25">
        <w:rPr>
          <w:rFonts w:ascii="Times New Roman" w:hAnsi="Times New Roman"/>
          <w:b/>
          <w:sz w:val="32"/>
          <w:szCs w:val="32"/>
        </w:rPr>
        <w:t xml:space="preserve"> vonatkozó tilalom/parancs</w:t>
      </w:r>
    </w:p>
    <w:p w:rsidR="005F10DD" w:rsidRPr="000B0A25" w:rsidRDefault="005F10DD" w:rsidP="005F10DD">
      <w:pPr>
        <w:pStyle w:val="Szvegtrzsbehzssal"/>
        <w:spacing w:line="240" w:lineRule="auto"/>
        <w:rPr>
          <w:rFonts w:ascii="Times New Roman" w:hAnsi="Times New Roman"/>
          <w:b/>
          <w:sz w:val="32"/>
          <w:szCs w:val="32"/>
        </w:rPr>
      </w:pPr>
    </w:p>
    <w:p w:rsidR="005F10DD" w:rsidRDefault="005F10DD" w:rsidP="005F10DD">
      <w:pPr>
        <w:pStyle w:val="Szvegtrzsbehzssal"/>
        <w:spacing w:line="240" w:lineRule="auto"/>
        <w:ind w:left="708" w:firstLine="708"/>
        <w:rPr>
          <w:rFonts w:ascii="Shebrew" w:hAnsi="Shebrew"/>
          <w:sz w:val="32"/>
          <w:szCs w:val="32"/>
        </w:rPr>
      </w:pPr>
      <w:r w:rsidRPr="000B0A25">
        <w:rPr>
          <w:rFonts w:ascii="Times New Roman" w:hAnsi="Times New Roman"/>
          <w:sz w:val="32"/>
          <w:szCs w:val="32"/>
        </w:rPr>
        <w:t>12a</w:t>
      </w:r>
      <w:r>
        <w:rPr>
          <w:rFonts w:ascii="Times New Roman" w:hAnsi="Times New Roman"/>
          <w:sz w:val="32"/>
          <w:szCs w:val="32"/>
        </w:rPr>
        <w:t>α:</w:t>
      </w:r>
      <w:r>
        <w:rPr>
          <w:rFonts w:ascii="Times New Roman" w:hAnsi="Times New Roman"/>
          <w:sz w:val="32"/>
          <w:szCs w:val="32"/>
        </w:rPr>
        <w:tab/>
      </w:r>
      <w:r w:rsidRPr="000B0A25">
        <w:rPr>
          <w:rFonts w:ascii="Times New Roman" w:hAnsi="Times New Roman"/>
          <w:sz w:val="32"/>
          <w:szCs w:val="32"/>
        </w:rPr>
        <w:t>Intés</w:t>
      </w:r>
      <w:r>
        <w:rPr>
          <w:rFonts w:ascii="Times New Roman" w:hAnsi="Times New Roman"/>
          <w:sz w:val="32"/>
          <w:szCs w:val="32"/>
        </w:rPr>
        <w:t xml:space="preserve"> </w:t>
      </w:r>
    </w:p>
    <w:p w:rsidR="005F10DD" w:rsidRPr="000B0A25" w:rsidRDefault="005F10DD" w:rsidP="005F10DD">
      <w:pPr>
        <w:pStyle w:val="Szvegtrzsbehzssal"/>
        <w:spacing w:line="240" w:lineRule="auto"/>
        <w:ind w:left="708" w:firstLine="708"/>
        <w:rPr>
          <w:rFonts w:ascii="Times New Roman" w:hAnsi="Times New Roman"/>
          <w:sz w:val="32"/>
          <w:szCs w:val="32"/>
        </w:rPr>
      </w:pPr>
      <w:r w:rsidRPr="000B0A25">
        <w:rPr>
          <w:rFonts w:ascii="Times New Roman" w:hAnsi="Times New Roman"/>
          <w:sz w:val="32"/>
          <w:szCs w:val="32"/>
        </w:rPr>
        <w:t>12aβ</w:t>
      </w:r>
      <w:r>
        <w:rPr>
          <w:rFonts w:ascii="Times New Roman" w:hAnsi="Times New Roman"/>
          <w:sz w:val="32"/>
          <w:szCs w:val="32"/>
        </w:rPr>
        <w:t>b:</w:t>
      </w:r>
      <w:r>
        <w:rPr>
          <w:rFonts w:ascii="Times New Roman" w:hAnsi="Times New Roman"/>
          <w:sz w:val="32"/>
          <w:szCs w:val="32"/>
        </w:rPr>
        <w:tab/>
      </w:r>
      <w:r w:rsidRPr="000B0A25">
        <w:rPr>
          <w:rFonts w:ascii="Times New Roman" w:hAnsi="Times New Roman"/>
          <w:sz w:val="32"/>
          <w:szCs w:val="32"/>
        </w:rPr>
        <w:t xml:space="preserve">Tilalom </w:t>
      </w:r>
    </w:p>
    <w:p w:rsidR="005F10DD" w:rsidRPr="000B0A25" w:rsidRDefault="005F10DD" w:rsidP="005F10DD">
      <w:pPr>
        <w:pStyle w:val="Szvegtrzsbehzssal"/>
        <w:spacing w:line="240" w:lineRule="auto"/>
        <w:ind w:left="1416" w:firstLine="708"/>
        <w:rPr>
          <w:rFonts w:ascii="Times New Roman" w:hAnsi="Times New Roman"/>
          <w:i/>
          <w:sz w:val="32"/>
          <w:szCs w:val="32"/>
        </w:rPr>
      </w:pPr>
      <w:r w:rsidRPr="000B0A25">
        <w:rPr>
          <w:rFonts w:ascii="Times New Roman" w:hAnsi="Times New Roman"/>
          <w:i/>
          <w:sz w:val="32"/>
          <w:szCs w:val="32"/>
        </w:rPr>
        <w:t xml:space="preserve">13: </w:t>
      </w:r>
      <w:r w:rsidRPr="000B0A25">
        <w:rPr>
          <w:rFonts w:ascii="Times New Roman" w:hAnsi="Times New Roman"/>
          <w:i/>
          <w:sz w:val="32"/>
          <w:szCs w:val="32"/>
        </w:rPr>
        <w:tab/>
        <w:t>Buzdítás (a tilalom pozitív formában)</w:t>
      </w:r>
    </w:p>
    <w:p w:rsidR="005F10DD" w:rsidRPr="000B0A25" w:rsidRDefault="005F10DD" w:rsidP="005F10DD">
      <w:pPr>
        <w:pStyle w:val="Szvegtrzsbehzssal"/>
        <w:spacing w:line="240" w:lineRule="auto"/>
        <w:ind w:left="708" w:firstLine="708"/>
        <w:rPr>
          <w:rFonts w:ascii="Times New Roman" w:hAnsi="Times New Roman"/>
          <w:sz w:val="32"/>
          <w:szCs w:val="32"/>
        </w:rPr>
      </w:pPr>
      <w:r w:rsidRPr="000B0A25">
        <w:rPr>
          <w:rFonts w:ascii="Times New Roman" w:hAnsi="Times New Roman"/>
          <w:sz w:val="32"/>
          <w:szCs w:val="32"/>
        </w:rPr>
        <w:t xml:space="preserve">15: </w:t>
      </w:r>
      <w:r>
        <w:rPr>
          <w:rFonts w:ascii="Times New Roman" w:hAnsi="Times New Roman"/>
          <w:sz w:val="32"/>
          <w:szCs w:val="32"/>
        </w:rPr>
        <w:tab/>
      </w:r>
      <w:r>
        <w:rPr>
          <w:rFonts w:ascii="Times New Roman" w:hAnsi="Times New Roman"/>
          <w:sz w:val="32"/>
          <w:szCs w:val="32"/>
        </w:rPr>
        <w:tab/>
        <w:t>F</w:t>
      </w:r>
      <w:r w:rsidRPr="000B0A25">
        <w:rPr>
          <w:rFonts w:ascii="Times New Roman" w:hAnsi="Times New Roman"/>
          <w:sz w:val="32"/>
          <w:szCs w:val="32"/>
        </w:rPr>
        <w:t>enyegetés</w:t>
      </w:r>
    </w:p>
    <w:p w:rsidR="005F10DD" w:rsidRPr="003417B2" w:rsidRDefault="005F10DD" w:rsidP="005F10DD">
      <w:pPr>
        <w:pStyle w:val="Szvegtrzsbehzssal"/>
        <w:spacing w:line="240" w:lineRule="auto"/>
        <w:rPr>
          <w:rFonts w:ascii="Times New Roman" w:hAnsi="Times New Roman"/>
        </w:rPr>
      </w:pPr>
    </w:p>
    <w:p w:rsidR="005F10DD" w:rsidRPr="000D6C2C" w:rsidRDefault="005F10DD" w:rsidP="005F10DD">
      <w:pPr>
        <w:rPr>
          <w:sz w:val="28"/>
          <w:szCs w:val="28"/>
        </w:rPr>
      </w:pPr>
    </w:p>
    <w:p w:rsidR="005F10DD" w:rsidRDefault="005F10DD">
      <w:pPr>
        <w:spacing w:after="200" w:line="276" w:lineRule="auto"/>
      </w:pPr>
      <w:r>
        <w:br w:type="page"/>
      </w:r>
    </w:p>
    <w:p w:rsidR="005F10DD" w:rsidRPr="00097ADF" w:rsidRDefault="005F10DD" w:rsidP="005F10DD">
      <w:pPr>
        <w:jc w:val="center"/>
        <w:rPr>
          <w:b/>
          <w:sz w:val="32"/>
          <w:szCs w:val="32"/>
          <w:u w:val="single"/>
        </w:rPr>
      </w:pPr>
      <w:r w:rsidRPr="00097ADF">
        <w:rPr>
          <w:b/>
          <w:sz w:val="32"/>
          <w:szCs w:val="32"/>
          <w:u w:val="single"/>
        </w:rPr>
        <w:lastRenderedPageBreak/>
        <w:t>5Móz 7,1–11</w:t>
      </w:r>
    </w:p>
    <w:p w:rsidR="005F10DD" w:rsidRDefault="005F10DD" w:rsidP="005F10DD"/>
    <w:p w:rsidR="005F10DD" w:rsidRDefault="005F10DD" w:rsidP="005F10DD"/>
    <w:p w:rsidR="005F10DD" w:rsidRPr="0036258A" w:rsidRDefault="005F10DD" w:rsidP="005F10DD">
      <w:pPr>
        <w:jc w:val="both"/>
        <w:rPr>
          <w:rFonts w:ascii="Arial" w:hAnsi="Arial" w:cs="Arial"/>
        </w:rPr>
      </w:pPr>
      <w:r w:rsidRPr="0036258A">
        <w:rPr>
          <w:rFonts w:ascii="Arial" w:hAnsi="Arial" w:cs="Arial"/>
          <w:b/>
        </w:rPr>
        <w:t>(1) Amikor bevisz téged az Úr, a te Istened arra a földre, amelyre már készülsz bemenni, hogy birtokba vedd, és elűz előled sok nemzetet,</w:t>
      </w:r>
      <w:r w:rsidRPr="0036258A">
        <w:rPr>
          <w:rFonts w:ascii="Arial" w:hAnsi="Arial" w:cs="Arial"/>
        </w:rPr>
        <w:t xml:space="preserve"> </w:t>
      </w:r>
    </w:p>
    <w:p w:rsidR="005F10DD" w:rsidRPr="0036258A" w:rsidRDefault="005F10DD" w:rsidP="005F10DD">
      <w:pPr>
        <w:spacing w:before="60" w:after="60"/>
        <w:ind w:left="567"/>
        <w:jc w:val="both"/>
        <w:rPr>
          <w:rFonts w:ascii="Arial" w:hAnsi="Arial" w:cs="Arial"/>
        </w:rPr>
      </w:pPr>
      <w:r w:rsidRPr="0036258A">
        <w:rPr>
          <w:rFonts w:ascii="Arial" w:hAnsi="Arial" w:cs="Arial"/>
        </w:rPr>
        <w:t xml:space="preserve">a hettitákat, girgásiakat, emóriakat, kánaániakat, perizzieket, hivvieket és jebúsziakat: hét népet, amelyek nagyobbak és erősebbek nálad, (2)  és hatalmadba adja őket Istened, az Úr, és te megvered őket, akkor mindenestül irtsd ki azokat, ne köss velük szövetséget, és ne kegyelmezz nekik! </w:t>
      </w:r>
    </w:p>
    <w:p w:rsidR="005F10DD" w:rsidRPr="0036258A" w:rsidRDefault="005F10DD" w:rsidP="005F10DD">
      <w:pPr>
        <w:jc w:val="both"/>
        <w:rPr>
          <w:rFonts w:ascii="Arial" w:hAnsi="Arial" w:cs="Arial"/>
        </w:rPr>
      </w:pPr>
      <w:r w:rsidRPr="0036258A">
        <w:rPr>
          <w:rFonts w:ascii="Arial" w:hAnsi="Arial" w:cs="Arial"/>
          <w:b/>
        </w:rPr>
        <w:t>(3) Ne házasodj össze velük, ne add lányaidat az ő fiaikhoz, és ne végy fiaidnak feleséget az ő lányaik közül.</w:t>
      </w:r>
      <w:r w:rsidRPr="0036258A">
        <w:rPr>
          <w:rFonts w:ascii="Arial" w:hAnsi="Arial" w:cs="Arial"/>
        </w:rPr>
        <w:t xml:space="preserve"> </w:t>
      </w:r>
    </w:p>
    <w:p w:rsidR="005F10DD" w:rsidRPr="0036258A" w:rsidRDefault="005F10DD" w:rsidP="005F10DD">
      <w:pPr>
        <w:jc w:val="both"/>
        <w:rPr>
          <w:sz w:val="22"/>
          <w:szCs w:val="22"/>
        </w:rPr>
      </w:pPr>
      <w:r w:rsidRPr="0036258A">
        <w:rPr>
          <w:rFonts w:ascii="Arial" w:hAnsi="Arial" w:cs="Arial"/>
          <w:sz w:val="22"/>
          <w:szCs w:val="22"/>
        </w:rPr>
        <w:t xml:space="preserve">[ </w:t>
      </w:r>
      <w:r w:rsidRPr="0036258A">
        <w:rPr>
          <w:rFonts w:ascii="Arial" w:hAnsi="Arial" w:cs="Arial"/>
          <w:b/>
          <w:sz w:val="22"/>
          <w:szCs w:val="22"/>
        </w:rPr>
        <w:t xml:space="preserve">(4a) Mert eltérítik fiaidat tőlem, és más isteneknek fognak szolgálni. </w:t>
      </w:r>
      <w:r w:rsidRPr="0036258A">
        <w:rPr>
          <w:rFonts w:ascii="Arial" w:hAnsi="Arial" w:cs="Arial"/>
          <w:sz w:val="22"/>
          <w:szCs w:val="22"/>
        </w:rPr>
        <w:t>]</w:t>
      </w:r>
      <w:r w:rsidRPr="0036258A">
        <w:rPr>
          <w:i/>
          <w:sz w:val="22"/>
          <w:szCs w:val="22"/>
        </w:rPr>
        <w:t xml:space="preserve"> </w:t>
      </w:r>
    </w:p>
    <w:p w:rsidR="005F10DD" w:rsidRPr="0036258A" w:rsidRDefault="005F10DD" w:rsidP="005F10DD">
      <w:pPr>
        <w:spacing w:before="60" w:after="60"/>
        <w:ind w:left="567"/>
        <w:jc w:val="both"/>
        <w:rPr>
          <w:i/>
        </w:rPr>
      </w:pPr>
      <w:r w:rsidRPr="0036258A">
        <w:rPr>
          <w:i/>
        </w:rPr>
        <w:t>(4b) Akkor pedig haragra gerjed ellenetek az Úr, és hamar kipusztít benneteket. (5)  Hanem ezt tegyétek velük: oltáraikat rontsátok le, szent oszlopaikat törjétek össze, szent fáikat vágjátok ki, istenszobraikat pedig égessétek el!</w:t>
      </w:r>
    </w:p>
    <w:p w:rsidR="005F10DD" w:rsidRPr="0036258A" w:rsidRDefault="005F10DD" w:rsidP="005F10DD">
      <w:pPr>
        <w:jc w:val="both"/>
        <w:rPr>
          <w:rFonts w:ascii="Arial" w:hAnsi="Arial" w:cs="Arial"/>
          <w:b/>
        </w:rPr>
      </w:pPr>
      <w:r w:rsidRPr="0036258A">
        <w:rPr>
          <w:rFonts w:ascii="Arial" w:hAnsi="Arial" w:cs="Arial"/>
          <w:b/>
        </w:rPr>
        <w:t>(6) Hiszen te Istenednek, az Úrnak szent népe vagy. Téged választott ki Istened, az Úr, hogy tulajdon népe légy valamennyi nép közül, amelyek a föld színén vannak.</w:t>
      </w:r>
    </w:p>
    <w:p w:rsidR="005F10DD" w:rsidRDefault="005F10DD" w:rsidP="005F10DD">
      <w:pPr>
        <w:spacing w:before="60" w:after="60"/>
        <w:ind w:left="567"/>
        <w:jc w:val="both"/>
        <w:rPr>
          <w:i/>
        </w:rPr>
      </w:pPr>
      <w:r w:rsidRPr="0036258A">
        <w:rPr>
          <w:i/>
        </w:rPr>
        <w:t>(7) Nem azért szeretett meg, és nem azért választott ki benneteket az Úr, mintha valamennyi nép közt a legnagyobbak volnátok, hiszen a legkisebbek vagytok valamennyi nép közt, (8a) hanem azért, mert szeret benneteket az Úr, és megtartja azt az esküt, amelyet atyáitoknak tett. Ezért hozott ki benneteket az Úr erős kézzel</w:t>
      </w:r>
      <w:r>
        <w:rPr>
          <w:i/>
        </w:rPr>
        <w:t>.</w:t>
      </w:r>
      <w:r w:rsidRPr="0036258A">
        <w:rPr>
          <w:i/>
        </w:rPr>
        <w:t xml:space="preserve"> </w:t>
      </w:r>
    </w:p>
    <w:p w:rsidR="005F10DD" w:rsidRPr="009A0CF3" w:rsidRDefault="005F10DD" w:rsidP="005F10DD">
      <w:pPr>
        <w:spacing w:before="60" w:after="60"/>
        <w:ind w:left="708" w:firstLine="708"/>
        <w:jc w:val="both"/>
      </w:pPr>
      <w:r>
        <w:t xml:space="preserve">–– </w:t>
      </w:r>
      <w:r w:rsidRPr="009A0CF3">
        <w:t xml:space="preserve">(8b) </w:t>
      </w:r>
      <w:r>
        <w:t>É</w:t>
      </w:r>
      <w:r w:rsidRPr="009A0CF3">
        <w:t>s ezért váltott ki téged a szolgaság házából, Egyiptom királyának, a fáraónak kezéből.</w:t>
      </w:r>
    </w:p>
    <w:p w:rsidR="005F10DD" w:rsidRPr="0036258A" w:rsidRDefault="005F10DD" w:rsidP="005F10DD">
      <w:pPr>
        <w:ind w:left="567" w:firstLine="709"/>
        <w:jc w:val="both"/>
        <w:rPr>
          <w:b/>
          <w:sz w:val="22"/>
          <w:szCs w:val="22"/>
        </w:rPr>
      </w:pPr>
      <w:r w:rsidRPr="0036258A">
        <w:rPr>
          <w:b/>
          <w:sz w:val="22"/>
          <w:szCs w:val="22"/>
        </w:rPr>
        <w:t>(9) Tudd meg tehát, hogy a te Istened, az Úr az Isten. Állhatatos Isten ő, aki hűségesen megtartja szövetségét ezer nemzedéken át is, azok iránt, akik szeretik őt és megtartják parancsolatait. (10) De megfizet személy szerint azoknak, akik gyűlölik őt, elpusztítja őket. Nem késik megfizetni személy szerint annak, aki gyűlöli őt.</w:t>
      </w:r>
    </w:p>
    <w:p w:rsidR="005F10DD" w:rsidRPr="0036258A" w:rsidRDefault="005F10DD" w:rsidP="005F10DD">
      <w:pPr>
        <w:ind w:left="567" w:firstLine="709"/>
        <w:jc w:val="both"/>
        <w:rPr>
          <w:rFonts w:ascii="Arial" w:hAnsi="Arial" w:cs="Arial"/>
        </w:rPr>
      </w:pPr>
      <w:r w:rsidRPr="0036258A">
        <w:rPr>
          <w:rFonts w:ascii="Arial" w:hAnsi="Arial" w:cs="Arial"/>
        </w:rPr>
        <w:t xml:space="preserve">(11) Tartsd meg tehát azokat a parancsolatokat, rendelkezéseket és döntéseket, amelyeket én parancsolok ma neked, és teljesítsd azokat!  </w:t>
      </w:r>
    </w:p>
    <w:p w:rsidR="00544400" w:rsidRDefault="00544400" w:rsidP="005F10DD">
      <w:pPr>
        <w:jc w:val="both"/>
        <w:rPr>
          <w:rFonts w:ascii="Arial" w:hAnsi="Arial" w:cs="Arial"/>
          <w:b/>
          <w:sz w:val="28"/>
          <w:szCs w:val="28"/>
        </w:rPr>
      </w:pPr>
    </w:p>
    <w:p w:rsidR="00544400" w:rsidRDefault="00544400" w:rsidP="005F10DD">
      <w:pPr>
        <w:jc w:val="both"/>
        <w:rPr>
          <w:rFonts w:ascii="Arial" w:hAnsi="Arial" w:cs="Arial"/>
          <w:b/>
          <w:sz w:val="28"/>
          <w:szCs w:val="28"/>
        </w:rPr>
      </w:pPr>
    </w:p>
    <w:p w:rsidR="005F10DD" w:rsidRDefault="005F10DD" w:rsidP="005F10DD">
      <w:pPr>
        <w:jc w:val="both"/>
        <w:rPr>
          <w:rFonts w:ascii="Arial" w:hAnsi="Arial" w:cs="Arial"/>
          <w:b/>
          <w:sz w:val="28"/>
          <w:szCs w:val="28"/>
        </w:rPr>
      </w:pPr>
      <w:r>
        <w:rPr>
          <w:rFonts w:ascii="Arial" w:hAnsi="Arial" w:cs="Arial"/>
          <w:b/>
          <w:sz w:val="28"/>
          <w:szCs w:val="28"/>
        </w:rPr>
        <w:t>---------------------</w:t>
      </w:r>
    </w:p>
    <w:p w:rsidR="005F10DD" w:rsidRPr="0036258A" w:rsidRDefault="005F10DD" w:rsidP="005F10DD">
      <w:pPr>
        <w:jc w:val="both"/>
        <w:rPr>
          <w:rFonts w:ascii="Arial" w:hAnsi="Arial" w:cs="Arial"/>
          <w:b/>
        </w:rPr>
      </w:pPr>
    </w:p>
    <w:p w:rsidR="005F10DD" w:rsidRPr="0036258A" w:rsidRDefault="005F10DD" w:rsidP="005F10DD">
      <w:pPr>
        <w:jc w:val="both"/>
        <w:rPr>
          <w:rFonts w:ascii="Arial" w:hAnsi="Arial" w:cs="Arial"/>
          <w:b/>
        </w:rPr>
      </w:pPr>
      <w:r w:rsidRPr="0036258A">
        <w:rPr>
          <w:rFonts w:ascii="Arial" w:hAnsi="Arial" w:cs="Arial"/>
          <w:b/>
        </w:rPr>
        <w:t>Alapréteg: 1a*.3.6: Jósiás korából (Sg.)</w:t>
      </w:r>
    </w:p>
    <w:p w:rsidR="005F10DD" w:rsidRPr="0036258A" w:rsidRDefault="005F10DD" w:rsidP="005F10DD">
      <w:pPr>
        <w:jc w:val="both"/>
        <w:rPr>
          <w:rFonts w:ascii="Arial" w:hAnsi="Arial" w:cs="Arial"/>
          <w:b/>
        </w:rPr>
      </w:pPr>
    </w:p>
    <w:p w:rsidR="005F10DD" w:rsidRPr="0036258A" w:rsidRDefault="005F10DD" w:rsidP="005F10DD">
      <w:pPr>
        <w:jc w:val="both"/>
        <w:rPr>
          <w:rFonts w:ascii="Arial" w:hAnsi="Arial" w:cs="Arial"/>
          <w:b/>
        </w:rPr>
      </w:pPr>
      <w:r w:rsidRPr="0036258A">
        <w:rPr>
          <w:rFonts w:ascii="Arial" w:hAnsi="Arial" w:cs="Arial"/>
          <w:b/>
        </w:rPr>
        <w:t xml:space="preserve">A többi későbbi kiegészítés, </w:t>
      </w:r>
    </w:p>
    <w:p w:rsidR="005F10DD" w:rsidRDefault="005F10DD" w:rsidP="005F10DD">
      <w:pPr>
        <w:jc w:val="both"/>
        <w:rPr>
          <w:rFonts w:ascii="Arial" w:hAnsi="Arial" w:cs="Arial"/>
          <w:b/>
        </w:rPr>
      </w:pPr>
      <w:r w:rsidRPr="0036258A">
        <w:rPr>
          <w:rFonts w:ascii="Arial" w:hAnsi="Arial" w:cs="Arial"/>
          <w:b/>
        </w:rPr>
        <w:t>ezek besorolása és sorrendje nem világos</w:t>
      </w:r>
    </w:p>
    <w:p w:rsidR="005F10DD" w:rsidRDefault="005F10DD" w:rsidP="005F10DD">
      <w:pPr>
        <w:jc w:val="center"/>
        <w:rPr>
          <w:rFonts w:ascii="Arial" w:hAnsi="Arial" w:cs="Arial"/>
          <w:b/>
        </w:rPr>
      </w:pPr>
      <w:r>
        <w:rPr>
          <w:rFonts w:ascii="Arial" w:hAnsi="Arial" w:cs="Arial"/>
          <w:b/>
        </w:rPr>
        <w:br w:type="page"/>
      </w:r>
    </w:p>
    <w:p w:rsidR="00544400" w:rsidRDefault="00544400" w:rsidP="00544400">
      <w:pPr>
        <w:pStyle w:val="Szvegtrzsbehzssal"/>
        <w:spacing w:line="240" w:lineRule="auto"/>
        <w:jc w:val="center"/>
        <w:rPr>
          <w:rFonts w:ascii="Times New Roman" w:hAnsi="Times New Roman"/>
          <w:b/>
          <w:sz w:val="36"/>
          <w:szCs w:val="36"/>
          <w:u w:val="single"/>
        </w:rPr>
      </w:pPr>
      <w:r w:rsidRPr="001126CA">
        <w:rPr>
          <w:rFonts w:ascii="Times New Roman" w:hAnsi="Times New Roman"/>
          <w:b/>
          <w:sz w:val="36"/>
          <w:szCs w:val="36"/>
          <w:u w:val="single"/>
        </w:rPr>
        <w:lastRenderedPageBreak/>
        <w:t>Az 5Móz 7,1–11 szerkezete</w:t>
      </w:r>
    </w:p>
    <w:p w:rsidR="00544400" w:rsidRPr="001126CA" w:rsidRDefault="00544400" w:rsidP="00544400">
      <w:pPr>
        <w:pStyle w:val="Szvegtrzsbehzssal"/>
        <w:spacing w:line="240" w:lineRule="auto"/>
        <w:jc w:val="center"/>
        <w:rPr>
          <w:rFonts w:ascii="Times New Roman" w:hAnsi="Times New Roman"/>
          <w:b/>
          <w:sz w:val="36"/>
          <w:szCs w:val="36"/>
          <w:u w:val="single"/>
        </w:rPr>
      </w:pPr>
    </w:p>
    <w:p w:rsidR="00544400" w:rsidRDefault="00544400" w:rsidP="00544400">
      <w:pPr>
        <w:pStyle w:val="Szvegtrzsbehzssal"/>
        <w:spacing w:line="240" w:lineRule="auto"/>
        <w:rPr>
          <w:rFonts w:ascii="Times New Roman" w:hAnsi="Times New Roman"/>
          <w:b/>
          <w:sz w:val="32"/>
          <w:szCs w:val="32"/>
        </w:rPr>
      </w:pPr>
    </w:p>
    <w:p w:rsidR="00544400" w:rsidRPr="006E0F8C" w:rsidRDefault="00544400" w:rsidP="00544400">
      <w:pPr>
        <w:pStyle w:val="Szvegtrzsbehzssal"/>
        <w:spacing w:line="240" w:lineRule="auto"/>
        <w:rPr>
          <w:rFonts w:ascii="Times New Roman" w:hAnsi="Times New Roman"/>
          <w:b/>
          <w:sz w:val="32"/>
          <w:szCs w:val="32"/>
        </w:rPr>
      </w:pPr>
      <w:r w:rsidRPr="006E0F8C">
        <w:rPr>
          <w:rFonts w:ascii="Times New Roman" w:hAnsi="Times New Roman"/>
          <w:b/>
          <w:sz w:val="32"/>
          <w:szCs w:val="32"/>
        </w:rPr>
        <w:t>I. 7,1–</w:t>
      </w:r>
      <w:r>
        <w:rPr>
          <w:rFonts w:ascii="Times New Roman" w:hAnsi="Times New Roman"/>
          <w:b/>
          <w:sz w:val="32"/>
          <w:szCs w:val="32"/>
        </w:rPr>
        <w:t>5</w:t>
      </w:r>
      <w:r w:rsidRPr="006E0F8C">
        <w:rPr>
          <w:rFonts w:ascii="Times New Roman" w:hAnsi="Times New Roman"/>
          <w:b/>
          <w:sz w:val="32"/>
          <w:szCs w:val="32"/>
        </w:rPr>
        <w:t xml:space="preserve">: A kánaániakkal való házasság tilalma </w:t>
      </w:r>
    </w:p>
    <w:p w:rsidR="00544400" w:rsidRPr="001126CA" w:rsidRDefault="00544400" w:rsidP="00544400">
      <w:pPr>
        <w:pStyle w:val="Szvegtrzsbehzssal"/>
        <w:spacing w:line="240" w:lineRule="auto"/>
        <w:ind w:left="708" w:firstLine="708"/>
        <w:rPr>
          <w:rFonts w:ascii="Times New Roman" w:hAnsi="Times New Roman"/>
          <w:i/>
          <w:sz w:val="28"/>
          <w:szCs w:val="28"/>
        </w:rPr>
      </w:pPr>
      <w:r w:rsidRPr="001126CA">
        <w:rPr>
          <w:rFonts w:ascii="Times New Roman" w:hAnsi="Times New Roman"/>
          <w:i/>
          <w:sz w:val="28"/>
          <w:szCs w:val="28"/>
        </w:rPr>
        <w:t>a kazuiszt</w:t>
      </w:r>
      <w:r>
        <w:rPr>
          <w:rFonts w:ascii="Times New Roman" w:hAnsi="Times New Roman"/>
          <w:i/>
          <w:sz w:val="28"/>
          <w:szCs w:val="28"/>
        </w:rPr>
        <w:t>i</w:t>
      </w:r>
      <w:r w:rsidRPr="001126CA">
        <w:rPr>
          <w:rFonts w:ascii="Times New Roman" w:hAnsi="Times New Roman"/>
          <w:i/>
          <w:sz w:val="28"/>
          <w:szCs w:val="28"/>
        </w:rPr>
        <w:t>kus jog stílusában</w:t>
      </w:r>
    </w:p>
    <w:p w:rsidR="00544400" w:rsidRDefault="00544400" w:rsidP="00544400">
      <w:pPr>
        <w:pStyle w:val="Szvegtrzsbehzssal"/>
        <w:spacing w:line="240" w:lineRule="auto"/>
        <w:rPr>
          <w:rFonts w:ascii="Times New Roman" w:hAnsi="Times New Roman"/>
          <w:sz w:val="28"/>
          <w:szCs w:val="28"/>
        </w:rPr>
      </w:pPr>
    </w:p>
    <w:p w:rsidR="00544400" w:rsidRPr="001126CA" w:rsidRDefault="00544400" w:rsidP="00544400">
      <w:pPr>
        <w:pStyle w:val="Szvegtrzsbehzssal"/>
        <w:spacing w:line="240" w:lineRule="auto"/>
        <w:ind w:left="567" w:firstLine="708"/>
        <w:rPr>
          <w:rFonts w:ascii="Times New Roman" w:hAnsi="Times New Roman"/>
          <w:sz w:val="28"/>
          <w:szCs w:val="28"/>
        </w:rPr>
      </w:pPr>
      <w:r>
        <w:rPr>
          <w:rFonts w:ascii="Times New Roman" w:hAnsi="Times New Roman"/>
          <w:sz w:val="28"/>
          <w:szCs w:val="28"/>
        </w:rPr>
        <w:t xml:space="preserve">A) </w:t>
      </w:r>
      <w:r w:rsidRPr="001126CA">
        <w:rPr>
          <w:rFonts w:ascii="Times New Roman" w:hAnsi="Times New Roman"/>
          <w:sz w:val="28"/>
          <w:szCs w:val="28"/>
        </w:rPr>
        <w:t>1</w:t>
      </w:r>
      <w:r>
        <w:rPr>
          <w:rFonts w:ascii="Times New Roman" w:hAnsi="Times New Roman"/>
          <w:sz w:val="28"/>
          <w:szCs w:val="28"/>
        </w:rPr>
        <w:t>–</w:t>
      </w:r>
      <w:r w:rsidRPr="001126CA">
        <w:rPr>
          <w:rFonts w:ascii="Times New Roman" w:hAnsi="Times New Roman"/>
          <w:sz w:val="28"/>
          <w:szCs w:val="28"/>
        </w:rPr>
        <w:t>2</w:t>
      </w:r>
      <w:r>
        <w:rPr>
          <w:rFonts w:ascii="Times New Roman" w:hAnsi="Times New Roman"/>
          <w:sz w:val="28"/>
          <w:szCs w:val="28"/>
        </w:rPr>
        <w:t>a</w:t>
      </w:r>
      <w:r w:rsidRPr="001126CA">
        <w:rPr>
          <w:rFonts w:ascii="Times New Roman" w:hAnsi="Times New Roman"/>
          <w:sz w:val="28"/>
          <w:szCs w:val="28"/>
        </w:rPr>
        <w:t xml:space="preserve">: </w:t>
      </w:r>
      <w:r>
        <w:rPr>
          <w:rFonts w:ascii="Times New Roman" w:hAnsi="Times New Roman"/>
          <w:sz w:val="28"/>
          <w:szCs w:val="28"/>
        </w:rPr>
        <w:t xml:space="preserve"> </w:t>
      </w:r>
      <w:r w:rsidRPr="001126CA">
        <w:rPr>
          <w:rFonts w:ascii="Times New Roman" w:hAnsi="Times New Roman"/>
          <w:sz w:val="28"/>
          <w:szCs w:val="28"/>
        </w:rPr>
        <w:t xml:space="preserve">a </w:t>
      </w:r>
      <w:r>
        <w:rPr>
          <w:rFonts w:ascii="Times New Roman" w:hAnsi="Times New Roman"/>
          <w:sz w:val="28"/>
          <w:szCs w:val="28"/>
        </w:rPr>
        <w:t>kázus: „ha majd elfoglaltad az országot”</w:t>
      </w:r>
    </w:p>
    <w:p w:rsidR="00544400" w:rsidRDefault="00544400" w:rsidP="00544400">
      <w:pPr>
        <w:pStyle w:val="Szvegtrzsbehzssal"/>
        <w:spacing w:line="240" w:lineRule="auto"/>
        <w:ind w:left="567" w:firstLine="708"/>
        <w:rPr>
          <w:rFonts w:ascii="Times New Roman" w:hAnsi="Times New Roman"/>
          <w:sz w:val="28"/>
          <w:szCs w:val="28"/>
        </w:rPr>
      </w:pPr>
      <w:r>
        <w:rPr>
          <w:rFonts w:ascii="Times New Roman" w:hAnsi="Times New Roman"/>
          <w:sz w:val="28"/>
          <w:szCs w:val="28"/>
        </w:rPr>
        <w:t xml:space="preserve">B) </w:t>
      </w:r>
      <w:r w:rsidRPr="001126CA">
        <w:rPr>
          <w:rFonts w:ascii="Times New Roman" w:hAnsi="Times New Roman"/>
          <w:sz w:val="28"/>
          <w:szCs w:val="28"/>
        </w:rPr>
        <w:t>2b</w:t>
      </w:r>
      <w:r>
        <w:rPr>
          <w:rFonts w:ascii="Times New Roman" w:hAnsi="Times New Roman"/>
          <w:sz w:val="28"/>
          <w:szCs w:val="28"/>
        </w:rPr>
        <w:t>–</w:t>
      </w:r>
      <w:r w:rsidRPr="001126CA">
        <w:rPr>
          <w:rFonts w:ascii="Times New Roman" w:hAnsi="Times New Roman"/>
          <w:sz w:val="28"/>
          <w:szCs w:val="28"/>
        </w:rPr>
        <w:t xml:space="preserve">3: </w:t>
      </w:r>
      <w:r>
        <w:rPr>
          <w:rFonts w:ascii="Times New Roman" w:hAnsi="Times New Roman"/>
          <w:sz w:val="28"/>
          <w:szCs w:val="28"/>
        </w:rPr>
        <w:t>A parancs és</w:t>
      </w:r>
      <w:r w:rsidRPr="001126CA">
        <w:rPr>
          <w:rFonts w:ascii="Times New Roman" w:hAnsi="Times New Roman"/>
          <w:sz w:val="28"/>
          <w:szCs w:val="28"/>
        </w:rPr>
        <w:t xml:space="preserve"> tilalom</w:t>
      </w:r>
    </w:p>
    <w:p w:rsidR="00544400" w:rsidRDefault="00544400" w:rsidP="00544400">
      <w:pPr>
        <w:pStyle w:val="Szvegtrzsbehzssal"/>
        <w:spacing w:line="240" w:lineRule="auto"/>
        <w:ind w:left="567" w:firstLine="708"/>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2b: parancs a kiirtásra</w:t>
      </w:r>
    </w:p>
    <w:p w:rsidR="00544400" w:rsidRDefault="00544400" w:rsidP="00544400">
      <w:pPr>
        <w:pStyle w:val="Szvegtrzsbehzssal"/>
        <w:spacing w:line="240" w:lineRule="auto"/>
        <w:ind w:left="567" w:firstLine="708"/>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3: a vegyes-házasság tilalma</w:t>
      </w:r>
    </w:p>
    <w:p w:rsidR="00544400" w:rsidRPr="001126CA" w:rsidRDefault="00544400" w:rsidP="00544400">
      <w:pPr>
        <w:pStyle w:val="Szvegtrzsbehzssal"/>
        <w:spacing w:line="240" w:lineRule="auto"/>
        <w:ind w:left="567" w:firstLine="708"/>
        <w:rPr>
          <w:rFonts w:ascii="Times New Roman" w:hAnsi="Times New Roman"/>
          <w:sz w:val="28"/>
          <w:szCs w:val="28"/>
        </w:rPr>
      </w:pPr>
      <w:r>
        <w:rPr>
          <w:rFonts w:ascii="Times New Roman" w:hAnsi="Times New Roman"/>
          <w:sz w:val="28"/>
          <w:szCs w:val="28"/>
        </w:rPr>
        <w:t>C) 4: Indoklás</w:t>
      </w:r>
    </w:p>
    <w:p w:rsidR="00544400" w:rsidRDefault="00544400" w:rsidP="00544400">
      <w:pPr>
        <w:pStyle w:val="Szvegtrzsbehzssal"/>
        <w:spacing w:line="240" w:lineRule="auto"/>
        <w:ind w:left="567" w:firstLine="708"/>
        <w:rPr>
          <w:rFonts w:ascii="Times New Roman" w:hAnsi="Times New Roman"/>
          <w:sz w:val="28"/>
          <w:szCs w:val="28"/>
        </w:rPr>
      </w:pPr>
      <w:r>
        <w:rPr>
          <w:rFonts w:ascii="Times New Roman" w:hAnsi="Times New Roman"/>
          <w:sz w:val="28"/>
          <w:szCs w:val="28"/>
        </w:rPr>
        <w:t>D) 5:</w:t>
      </w:r>
      <w:r w:rsidRPr="001126CA">
        <w:rPr>
          <w:rFonts w:ascii="Times New Roman" w:hAnsi="Times New Roman"/>
          <w:sz w:val="28"/>
          <w:szCs w:val="28"/>
        </w:rPr>
        <w:t xml:space="preserve"> </w:t>
      </w:r>
      <w:r>
        <w:rPr>
          <w:rFonts w:ascii="Times New Roman" w:hAnsi="Times New Roman"/>
          <w:sz w:val="28"/>
          <w:szCs w:val="28"/>
        </w:rPr>
        <w:t>Óvintézkedés: a kánaániak kultusztárgyainak megsemmisítése</w:t>
      </w:r>
    </w:p>
    <w:p w:rsidR="00544400" w:rsidRPr="001126CA" w:rsidRDefault="00544400" w:rsidP="00544400">
      <w:pPr>
        <w:pStyle w:val="Szvegtrzsbehzssal"/>
        <w:spacing w:line="240" w:lineRule="auto"/>
        <w:ind w:left="567" w:firstLine="708"/>
        <w:rPr>
          <w:rFonts w:ascii="Times New Roman" w:hAnsi="Times New Roman"/>
          <w:i/>
          <w:sz w:val="28"/>
          <w:szCs w:val="28"/>
        </w:rPr>
      </w:pPr>
      <w:r w:rsidRPr="001126CA">
        <w:rPr>
          <w:rFonts w:ascii="Times New Roman" w:hAnsi="Times New Roman"/>
          <w:i/>
          <w:sz w:val="28"/>
          <w:szCs w:val="28"/>
        </w:rPr>
        <w:tab/>
      </w:r>
      <w:r w:rsidRPr="001126CA">
        <w:rPr>
          <w:rFonts w:ascii="Times New Roman" w:hAnsi="Times New Roman"/>
          <w:i/>
          <w:sz w:val="28"/>
          <w:szCs w:val="28"/>
        </w:rPr>
        <w:tab/>
        <w:t>apodiktikus jogi forma</w:t>
      </w:r>
    </w:p>
    <w:p w:rsidR="00544400" w:rsidRDefault="00544400" w:rsidP="00544400">
      <w:pPr>
        <w:pStyle w:val="Szvegtrzsbehzssal"/>
        <w:spacing w:line="240" w:lineRule="auto"/>
        <w:rPr>
          <w:rFonts w:ascii="Times New Roman" w:hAnsi="Times New Roman"/>
          <w:sz w:val="28"/>
          <w:szCs w:val="28"/>
        </w:rPr>
      </w:pPr>
    </w:p>
    <w:p w:rsidR="00544400" w:rsidRDefault="00544400" w:rsidP="00544400">
      <w:pPr>
        <w:pStyle w:val="Szvegtrzsbehzssal"/>
        <w:spacing w:line="240" w:lineRule="auto"/>
        <w:rPr>
          <w:rFonts w:ascii="Times New Roman" w:hAnsi="Times New Roman"/>
          <w:b/>
          <w:sz w:val="32"/>
          <w:szCs w:val="32"/>
        </w:rPr>
      </w:pPr>
    </w:p>
    <w:p w:rsidR="00544400" w:rsidRPr="006E0F8C" w:rsidRDefault="00544400" w:rsidP="00544400">
      <w:pPr>
        <w:pStyle w:val="Szvegtrzsbehzssal"/>
        <w:spacing w:line="240" w:lineRule="auto"/>
        <w:rPr>
          <w:rFonts w:ascii="Times New Roman" w:hAnsi="Times New Roman"/>
          <w:b/>
          <w:sz w:val="32"/>
          <w:szCs w:val="32"/>
        </w:rPr>
      </w:pPr>
      <w:r w:rsidRPr="006E0F8C">
        <w:rPr>
          <w:rFonts w:ascii="Times New Roman" w:hAnsi="Times New Roman"/>
          <w:b/>
          <w:sz w:val="32"/>
          <w:szCs w:val="32"/>
        </w:rPr>
        <w:t>II. 7,6</w:t>
      </w:r>
      <w:r>
        <w:rPr>
          <w:rFonts w:ascii="Times New Roman" w:hAnsi="Times New Roman"/>
          <w:b/>
          <w:sz w:val="32"/>
          <w:szCs w:val="32"/>
        </w:rPr>
        <w:t>–8</w:t>
      </w:r>
      <w:r w:rsidRPr="006E0F8C">
        <w:rPr>
          <w:rFonts w:ascii="Times New Roman" w:hAnsi="Times New Roman"/>
          <w:b/>
          <w:sz w:val="32"/>
          <w:szCs w:val="32"/>
        </w:rPr>
        <w:t xml:space="preserve"> Indoklás</w:t>
      </w:r>
    </w:p>
    <w:p w:rsidR="00544400" w:rsidRDefault="00544400" w:rsidP="00544400">
      <w:pPr>
        <w:pStyle w:val="Szvegtrzsbehzssal"/>
        <w:spacing w:line="240" w:lineRule="auto"/>
        <w:rPr>
          <w:rFonts w:ascii="Times New Roman" w:hAnsi="Times New Roman"/>
          <w:b/>
          <w:sz w:val="28"/>
          <w:szCs w:val="28"/>
        </w:rPr>
      </w:pPr>
    </w:p>
    <w:p w:rsidR="00544400" w:rsidRPr="006E0F8C" w:rsidRDefault="00544400" w:rsidP="00544400">
      <w:pPr>
        <w:pStyle w:val="Szvegtrzsbehzssal"/>
        <w:spacing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A) 6: Az indoklás</w:t>
      </w:r>
    </w:p>
    <w:p w:rsidR="00544400" w:rsidRPr="006E0F8C" w:rsidRDefault="00544400" w:rsidP="00544400">
      <w:pPr>
        <w:pStyle w:val="Szvegtrzsbehzssal"/>
        <w:spacing w:line="240" w:lineRule="auto"/>
        <w:rPr>
          <w:rFonts w:ascii="Times New Roman" w:hAnsi="Times New Roman"/>
          <w:sz w:val="28"/>
          <w:szCs w:val="28"/>
        </w:rPr>
      </w:pPr>
      <w:r w:rsidRPr="006E0F8C">
        <w:rPr>
          <w:rFonts w:ascii="Times New Roman" w:hAnsi="Times New Roman"/>
          <w:sz w:val="28"/>
          <w:szCs w:val="28"/>
        </w:rPr>
        <w:tab/>
      </w:r>
      <w:r w:rsidRPr="006E0F8C">
        <w:rPr>
          <w:rFonts w:ascii="Times New Roman" w:hAnsi="Times New Roman"/>
          <w:sz w:val="28"/>
          <w:szCs w:val="28"/>
        </w:rPr>
        <w:tab/>
        <w:t>B</w:t>
      </w:r>
      <w:r>
        <w:rPr>
          <w:rFonts w:ascii="Times New Roman" w:hAnsi="Times New Roman"/>
          <w:sz w:val="28"/>
          <w:szCs w:val="28"/>
        </w:rPr>
        <w:t>) 7–8: Az indoklás kifejtése</w:t>
      </w:r>
    </w:p>
    <w:p w:rsidR="00544400" w:rsidRDefault="00544400" w:rsidP="00544400">
      <w:pPr>
        <w:pStyle w:val="Szvegtrzsbehzssal"/>
        <w:spacing w:line="240" w:lineRule="auto"/>
        <w:rPr>
          <w:rFonts w:ascii="Times New Roman" w:hAnsi="Times New Roman"/>
          <w:b/>
          <w:sz w:val="28"/>
          <w:szCs w:val="28"/>
        </w:rPr>
      </w:pPr>
    </w:p>
    <w:p w:rsidR="00544400" w:rsidRDefault="00544400" w:rsidP="00544400">
      <w:pPr>
        <w:pStyle w:val="Szvegtrzsbehzssal"/>
        <w:spacing w:line="240" w:lineRule="auto"/>
        <w:rPr>
          <w:rFonts w:ascii="Times New Roman" w:hAnsi="Times New Roman"/>
          <w:b/>
          <w:sz w:val="32"/>
          <w:szCs w:val="32"/>
        </w:rPr>
      </w:pPr>
      <w:r w:rsidRPr="006E0F8C">
        <w:rPr>
          <w:rFonts w:ascii="Times New Roman" w:hAnsi="Times New Roman"/>
          <w:b/>
          <w:sz w:val="32"/>
          <w:szCs w:val="32"/>
        </w:rPr>
        <w:tab/>
      </w:r>
    </w:p>
    <w:p w:rsidR="00544400" w:rsidRPr="006E0F8C" w:rsidRDefault="00544400" w:rsidP="00544400">
      <w:pPr>
        <w:pStyle w:val="Szvegtrzsbehzssal"/>
        <w:spacing w:line="240" w:lineRule="auto"/>
        <w:rPr>
          <w:rFonts w:ascii="Times New Roman" w:hAnsi="Times New Roman"/>
          <w:b/>
          <w:sz w:val="32"/>
          <w:szCs w:val="32"/>
        </w:rPr>
      </w:pPr>
      <w:r w:rsidRPr="006E0F8C">
        <w:rPr>
          <w:rFonts w:ascii="Times New Roman" w:hAnsi="Times New Roman"/>
          <w:b/>
          <w:sz w:val="32"/>
          <w:szCs w:val="32"/>
        </w:rPr>
        <w:t>III. 7,</w:t>
      </w:r>
      <w:r>
        <w:rPr>
          <w:rFonts w:ascii="Times New Roman" w:hAnsi="Times New Roman"/>
          <w:b/>
          <w:sz w:val="32"/>
          <w:szCs w:val="32"/>
        </w:rPr>
        <w:t>9</w:t>
      </w:r>
      <w:r w:rsidRPr="006E0F8C">
        <w:rPr>
          <w:rFonts w:ascii="Times New Roman" w:hAnsi="Times New Roman"/>
          <w:b/>
          <w:sz w:val="32"/>
          <w:szCs w:val="32"/>
        </w:rPr>
        <w:t>–11: Buzdítás a rendelkezés megtartására</w:t>
      </w:r>
    </w:p>
    <w:p w:rsidR="00544400" w:rsidRDefault="00544400" w:rsidP="00544400">
      <w:pPr>
        <w:rPr>
          <w:sz w:val="28"/>
          <w:szCs w:val="28"/>
        </w:rPr>
      </w:pPr>
      <w:r>
        <w:rPr>
          <w:sz w:val="28"/>
          <w:szCs w:val="28"/>
        </w:rPr>
        <w:tab/>
      </w:r>
      <w:r>
        <w:rPr>
          <w:sz w:val="28"/>
          <w:szCs w:val="28"/>
        </w:rPr>
        <w:tab/>
      </w:r>
    </w:p>
    <w:p w:rsidR="00544400" w:rsidRDefault="00544400" w:rsidP="00544400">
      <w:pPr>
        <w:rPr>
          <w:sz w:val="28"/>
          <w:szCs w:val="28"/>
        </w:rPr>
      </w:pPr>
      <w:r>
        <w:rPr>
          <w:sz w:val="28"/>
          <w:szCs w:val="28"/>
        </w:rPr>
        <w:tab/>
      </w:r>
      <w:r>
        <w:rPr>
          <w:sz w:val="28"/>
          <w:szCs w:val="28"/>
        </w:rPr>
        <w:tab/>
        <w:t>A) 9–10: Isten jóságának és haragjának felmutatása</w:t>
      </w:r>
    </w:p>
    <w:p w:rsidR="00544400" w:rsidRPr="001126CA" w:rsidRDefault="00544400" w:rsidP="00544400">
      <w:pPr>
        <w:rPr>
          <w:sz w:val="28"/>
          <w:szCs w:val="28"/>
        </w:rPr>
      </w:pPr>
      <w:r>
        <w:rPr>
          <w:sz w:val="28"/>
          <w:szCs w:val="28"/>
        </w:rPr>
        <w:tab/>
      </w:r>
      <w:r>
        <w:rPr>
          <w:sz w:val="28"/>
          <w:szCs w:val="28"/>
        </w:rPr>
        <w:tab/>
        <w:t>B) 11: Záró intelmek</w:t>
      </w:r>
    </w:p>
    <w:p w:rsidR="00544400" w:rsidRDefault="00544400" w:rsidP="00544400">
      <w:pPr>
        <w:spacing w:after="200" w:line="276" w:lineRule="auto"/>
      </w:pPr>
      <w:r>
        <w:br w:type="page"/>
      </w:r>
    </w:p>
    <w:p w:rsidR="005F10DD" w:rsidRDefault="005F10DD" w:rsidP="005F10DD">
      <w:pPr>
        <w:jc w:val="center"/>
        <w:rPr>
          <w:b/>
          <w:sz w:val="32"/>
          <w:szCs w:val="32"/>
          <w:u w:val="single"/>
        </w:rPr>
      </w:pPr>
      <w:r>
        <w:rPr>
          <w:b/>
          <w:sz w:val="32"/>
          <w:szCs w:val="32"/>
          <w:u w:val="single"/>
        </w:rPr>
        <w:lastRenderedPageBreak/>
        <w:t xml:space="preserve">Az </w:t>
      </w:r>
      <w:r w:rsidRPr="00097ADF">
        <w:rPr>
          <w:b/>
          <w:sz w:val="32"/>
          <w:szCs w:val="32"/>
          <w:u w:val="single"/>
        </w:rPr>
        <w:t>5Móz 7,</w:t>
      </w:r>
      <w:r>
        <w:rPr>
          <w:b/>
          <w:sz w:val="32"/>
          <w:szCs w:val="32"/>
          <w:u w:val="single"/>
        </w:rPr>
        <w:t>9</w:t>
      </w:r>
      <w:r w:rsidRPr="00097ADF">
        <w:rPr>
          <w:b/>
          <w:sz w:val="32"/>
          <w:szCs w:val="32"/>
          <w:u w:val="single"/>
        </w:rPr>
        <w:t>–1</w:t>
      </w:r>
      <w:r>
        <w:rPr>
          <w:b/>
          <w:sz w:val="32"/>
          <w:szCs w:val="32"/>
          <w:u w:val="single"/>
        </w:rPr>
        <w:t xml:space="preserve">0 </w:t>
      </w:r>
      <w:r w:rsidR="00544400">
        <w:rPr>
          <w:b/>
          <w:sz w:val="32"/>
          <w:szCs w:val="32"/>
          <w:u w:val="single"/>
        </w:rPr>
        <w:t xml:space="preserve">és a </w:t>
      </w:r>
      <w:r>
        <w:rPr>
          <w:b/>
          <w:sz w:val="32"/>
          <w:szCs w:val="32"/>
          <w:u w:val="single"/>
        </w:rPr>
        <w:t>Tízparancsolat</w:t>
      </w:r>
    </w:p>
    <w:p w:rsidR="005F10DD" w:rsidRDefault="005F10DD" w:rsidP="005F10DD">
      <w:pPr>
        <w:jc w:val="center"/>
        <w:rPr>
          <w:b/>
          <w:sz w:val="32"/>
          <w:szCs w:val="32"/>
          <w:u w:val="single"/>
        </w:rPr>
      </w:pPr>
    </w:p>
    <w:p w:rsidR="00544400" w:rsidRDefault="00544400" w:rsidP="005F10DD">
      <w:pPr>
        <w:jc w:val="both"/>
        <w:rPr>
          <w:b/>
          <w:sz w:val="32"/>
          <w:szCs w:val="32"/>
        </w:rPr>
      </w:pPr>
    </w:p>
    <w:p w:rsidR="005F10DD" w:rsidRPr="006A0EB0" w:rsidRDefault="005F10DD" w:rsidP="005F10DD">
      <w:pPr>
        <w:jc w:val="both"/>
        <w:rPr>
          <w:b/>
          <w:sz w:val="32"/>
          <w:szCs w:val="32"/>
        </w:rPr>
      </w:pPr>
      <w:r w:rsidRPr="006A0EB0">
        <w:rPr>
          <w:b/>
          <w:sz w:val="32"/>
          <w:szCs w:val="32"/>
        </w:rPr>
        <w:t>5Móz 5,9–10:</w:t>
      </w:r>
    </w:p>
    <w:p w:rsidR="005F10DD" w:rsidRDefault="005F10DD" w:rsidP="005F10DD">
      <w:pPr>
        <w:jc w:val="both"/>
        <w:rPr>
          <w:sz w:val="32"/>
          <w:szCs w:val="32"/>
        </w:rPr>
      </w:pPr>
      <w:r>
        <w:rPr>
          <w:sz w:val="32"/>
          <w:szCs w:val="32"/>
        </w:rPr>
        <w:t xml:space="preserve">(9) </w:t>
      </w:r>
      <w:r w:rsidRPr="00BD3D76">
        <w:rPr>
          <w:sz w:val="32"/>
          <w:szCs w:val="32"/>
        </w:rPr>
        <w:t xml:space="preserve">Ne imádd, és ne tiszteld azokat, mert én, az Úr, a te Istened, </w:t>
      </w:r>
      <w:r w:rsidRPr="006A0EB0">
        <w:rPr>
          <w:b/>
          <w:i/>
          <w:sz w:val="32"/>
          <w:szCs w:val="32"/>
        </w:rPr>
        <w:t>féltőn szerető</w:t>
      </w:r>
      <w:r w:rsidRPr="00BD3D76">
        <w:rPr>
          <w:sz w:val="32"/>
          <w:szCs w:val="32"/>
        </w:rPr>
        <w:t xml:space="preserve"> Isten vagyok! </w:t>
      </w:r>
    </w:p>
    <w:p w:rsidR="005F10DD" w:rsidRDefault="005F10DD" w:rsidP="005F10DD">
      <w:pPr>
        <w:jc w:val="both"/>
        <w:rPr>
          <w:sz w:val="32"/>
          <w:szCs w:val="32"/>
        </w:rPr>
      </w:pPr>
    </w:p>
    <w:p w:rsidR="005F10DD" w:rsidRDefault="005F10DD" w:rsidP="005F10DD">
      <w:pPr>
        <w:numPr>
          <w:ilvl w:val="0"/>
          <w:numId w:val="1"/>
        </w:numPr>
        <w:jc w:val="both"/>
        <w:rPr>
          <w:sz w:val="32"/>
          <w:szCs w:val="32"/>
        </w:rPr>
      </w:pPr>
      <w:r w:rsidRPr="00BD3D76">
        <w:rPr>
          <w:sz w:val="32"/>
          <w:szCs w:val="32"/>
        </w:rPr>
        <w:t xml:space="preserve">Megbüntetem </w:t>
      </w:r>
      <w:r w:rsidRPr="006A0EB0">
        <w:rPr>
          <w:b/>
          <w:i/>
          <w:sz w:val="32"/>
          <w:szCs w:val="32"/>
        </w:rPr>
        <w:t>az atyák bűnéért a fiakat is harmad- és negyedízig</w:t>
      </w:r>
      <w:r w:rsidRPr="00BD3D76">
        <w:rPr>
          <w:sz w:val="32"/>
          <w:szCs w:val="32"/>
        </w:rPr>
        <w:t xml:space="preserve">, ha gyűlölnek engem. </w:t>
      </w:r>
    </w:p>
    <w:p w:rsidR="005F10DD" w:rsidRPr="00BD3D76" w:rsidRDefault="005F10DD" w:rsidP="005F10DD">
      <w:pPr>
        <w:numPr>
          <w:ilvl w:val="0"/>
          <w:numId w:val="1"/>
        </w:numPr>
        <w:jc w:val="both"/>
        <w:rPr>
          <w:sz w:val="32"/>
          <w:szCs w:val="32"/>
        </w:rPr>
      </w:pPr>
      <w:r w:rsidRPr="00BD3D76">
        <w:rPr>
          <w:sz w:val="32"/>
          <w:szCs w:val="32"/>
        </w:rPr>
        <w:t xml:space="preserve">De irgalmasan bánok </w:t>
      </w:r>
      <w:r w:rsidRPr="006A0EB0">
        <w:rPr>
          <w:i/>
          <w:sz w:val="32"/>
          <w:szCs w:val="32"/>
        </w:rPr>
        <w:t>ezerízig</w:t>
      </w:r>
      <w:r w:rsidRPr="00BD3D76">
        <w:rPr>
          <w:sz w:val="32"/>
          <w:szCs w:val="32"/>
        </w:rPr>
        <w:t xml:space="preserve"> azokkal, akik szeretnek engem, és megtartják parancsolataimat.  </w:t>
      </w:r>
    </w:p>
    <w:p w:rsidR="005F10DD" w:rsidRDefault="005F10DD" w:rsidP="005F10DD">
      <w:pPr>
        <w:jc w:val="both"/>
        <w:rPr>
          <w:rFonts w:ascii="Arial" w:hAnsi="Arial" w:cs="Arial"/>
        </w:rPr>
      </w:pPr>
    </w:p>
    <w:p w:rsidR="005F10DD" w:rsidRDefault="005F10DD" w:rsidP="005F10DD">
      <w:pPr>
        <w:jc w:val="both"/>
        <w:rPr>
          <w:rFonts w:ascii="Arial" w:hAnsi="Arial" w:cs="Arial"/>
        </w:rPr>
      </w:pPr>
    </w:p>
    <w:p w:rsidR="00544400" w:rsidRDefault="00544400" w:rsidP="005F10DD">
      <w:pPr>
        <w:jc w:val="both"/>
        <w:rPr>
          <w:b/>
          <w:sz w:val="32"/>
          <w:szCs w:val="32"/>
        </w:rPr>
      </w:pPr>
    </w:p>
    <w:p w:rsidR="005F10DD" w:rsidRPr="006A0EB0" w:rsidRDefault="005F10DD" w:rsidP="005F10DD">
      <w:pPr>
        <w:jc w:val="both"/>
        <w:rPr>
          <w:b/>
          <w:sz w:val="32"/>
          <w:szCs w:val="32"/>
        </w:rPr>
      </w:pPr>
      <w:r w:rsidRPr="006A0EB0">
        <w:rPr>
          <w:b/>
          <w:sz w:val="32"/>
          <w:szCs w:val="32"/>
        </w:rPr>
        <w:t>5Móz 7,9–10:</w:t>
      </w:r>
    </w:p>
    <w:p w:rsidR="005F10DD" w:rsidRDefault="005F10DD" w:rsidP="005F10DD">
      <w:pPr>
        <w:jc w:val="both"/>
        <w:rPr>
          <w:sz w:val="32"/>
          <w:szCs w:val="32"/>
        </w:rPr>
      </w:pPr>
    </w:p>
    <w:p w:rsidR="005F10DD" w:rsidRDefault="005F10DD" w:rsidP="005F10DD">
      <w:pPr>
        <w:jc w:val="both"/>
        <w:rPr>
          <w:sz w:val="32"/>
          <w:szCs w:val="32"/>
        </w:rPr>
      </w:pPr>
      <w:r w:rsidRPr="00BD3D76">
        <w:rPr>
          <w:sz w:val="32"/>
          <w:szCs w:val="32"/>
        </w:rPr>
        <w:t xml:space="preserve">(9) </w:t>
      </w:r>
      <w:r>
        <w:rPr>
          <w:sz w:val="32"/>
          <w:szCs w:val="32"/>
        </w:rPr>
        <w:t>..</w:t>
      </w:r>
      <w:r w:rsidRPr="00BD3D76">
        <w:rPr>
          <w:sz w:val="32"/>
          <w:szCs w:val="32"/>
        </w:rPr>
        <w:t xml:space="preserve">. </w:t>
      </w:r>
      <w:r w:rsidRPr="006A0EB0">
        <w:rPr>
          <w:b/>
          <w:i/>
          <w:sz w:val="32"/>
          <w:szCs w:val="32"/>
        </w:rPr>
        <w:t>Állhatatos</w:t>
      </w:r>
      <w:r w:rsidRPr="00BD3D76">
        <w:rPr>
          <w:sz w:val="32"/>
          <w:szCs w:val="32"/>
        </w:rPr>
        <w:t xml:space="preserve"> Isten ő, aki </w:t>
      </w:r>
      <w:r>
        <w:rPr>
          <w:sz w:val="32"/>
          <w:szCs w:val="32"/>
        </w:rPr>
        <w:t xml:space="preserve">                  </w:t>
      </w:r>
      <w:r>
        <w:rPr>
          <w:sz w:val="32"/>
          <w:szCs w:val="32"/>
        </w:rPr>
        <w:sym w:font="Wingdings" w:char="F0EF"/>
      </w:r>
      <w:r>
        <w:rPr>
          <w:sz w:val="32"/>
          <w:szCs w:val="32"/>
        </w:rPr>
        <w:sym w:font="Wingdings" w:char="F0EF"/>
      </w:r>
      <w:r>
        <w:rPr>
          <w:sz w:val="32"/>
          <w:szCs w:val="32"/>
        </w:rPr>
        <w:t xml:space="preserve"> Ézs 49,7</w:t>
      </w:r>
    </w:p>
    <w:p w:rsidR="005F10DD" w:rsidRDefault="005F10DD" w:rsidP="005F10DD">
      <w:pPr>
        <w:jc w:val="both"/>
        <w:rPr>
          <w:sz w:val="32"/>
          <w:szCs w:val="32"/>
        </w:rPr>
      </w:pPr>
    </w:p>
    <w:p w:rsidR="005F10DD" w:rsidRDefault="005F10DD" w:rsidP="005F10DD">
      <w:pPr>
        <w:ind w:left="884" w:hanging="527"/>
        <w:jc w:val="both"/>
        <w:rPr>
          <w:sz w:val="32"/>
          <w:szCs w:val="32"/>
        </w:rPr>
      </w:pPr>
      <w:r>
        <w:rPr>
          <w:sz w:val="32"/>
          <w:szCs w:val="32"/>
        </w:rPr>
        <w:t xml:space="preserve">B) </w:t>
      </w:r>
      <w:r w:rsidRPr="00BD3D76">
        <w:rPr>
          <w:sz w:val="32"/>
          <w:szCs w:val="32"/>
        </w:rPr>
        <w:t xml:space="preserve">hűségesen megtartja szövetségét </w:t>
      </w:r>
      <w:r w:rsidRPr="006A0EB0">
        <w:rPr>
          <w:i/>
          <w:sz w:val="32"/>
          <w:szCs w:val="32"/>
        </w:rPr>
        <w:t>ezer nemzedéken át is</w:t>
      </w:r>
      <w:r w:rsidRPr="00BD3D76">
        <w:rPr>
          <w:sz w:val="32"/>
          <w:szCs w:val="32"/>
        </w:rPr>
        <w:t>, azok iránt, akik szeretik őt és megtartják paran</w:t>
      </w:r>
      <w:r>
        <w:rPr>
          <w:sz w:val="32"/>
          <w:szCs w:val="32"/>
        </w:rPr>
        <w:softHyphen/>
      </w:r>
      <w:r w:rsidRPr="00BD3D76">
        <w:rPr>
          <w:sz w:val="32"/>
          <w:szCs w:val="32"/>
        </w:rPr>
        <w:t>cso</w:t>
      </w:r>
      <w:r>
        <w:rPr>
          <w:sz w:val="32"/>
          <w:szCs w:val="32"/>
        </w:rPr>
        <w:softHyphen/>
      </w:r>
      <w:r w:rsidRPr="00BD3D76">
        <w:rPr>
          <w:sz w:val="32"/>
          <w:szCs w:val="32"/>
        </w:rPr>
        <w:t>latait.</w:t>
      </w:r>
    </w:p>
    <w:p w:rsidR="005F10DD" w:rsidRPr="00BD3D76" w:rsidRDefault="005F10DD" w:rsidP="005F10DD">
      <w:pPr>
        <w:ind w:left="884" w:hanging="527"/>
        <w:jc w:val="both"/>
        <w:rPr>
          <w:sz w:val="32"/>
          <w:szCs w:val="32"/>
        </w:rPr>
      </w:pPr>
      <w:r>
        <w:rPr>
          <w:sz w:val="32"/>
          <w:szCs w:val="32"/>
        </w:rPr>
        <w:t xml:space="preserve">A) </w:t>
      </w:r>
      <w:r w:rsidRPr="00BD3D76">
        <w:rPr>
          <w:sz w:val="32"/>
          <w:szCs w:val="32"/>
        </w:rPr>
        <w:t xml:space="preserve">De megfizet </w:t>
      </w:r>
      <w:r w:rsidRPr="006A0EB0">
        <w:rPr>
          <w:b/>
          <w:i/>
          <w:sz w:val="32"/>
          <w:szCs w:val="32"/>
        </w:rPr>
        <w:t xml:space="preserve">személy szerint </w:t>
      </w:r>
      <w:r w:rsidRPr="00BD3D76">
        <w:rPr>
          <w:sz w:val="32"/>
          <w:szCs w:val="32"/>
        </w:rPr>
        <w:t xml:space="preserve">azoknak, akik gyűlölik őt, </w:t>
      </w:r>
      <w:r w:rsidRPr="006A0EB0">
        <w:rPr>
          <w:b/>
          <w:i/>
          <w:sz w:val="32"/>
          <w:szCs w:val="32"/>
        </w:rPr>
        <w:t>elpusztítja őket</w:t>
      </w:r>
      <w:r w:rsidRPr="00BD3D76">
        <w:rPr>
          <w:sz w:val="32"/>
          <w:szCs w:val="32"/>
        </w:rPr>
        <w:t xml:space="preserve">. Nem késik megfizetni </w:t>
      </w:r>
      <w:r w:rsidRPr="006A0EB0">
        <w:rPr>
          <w:b/>
          <w:i/>
          <w:sz w:val="32"/>
          <w:szCs w:val="32"/>
        </w:rPr>
        <w:t xml:space="preserve">személy szerint </w:t>
      </w:r>
      <w:r w:rsidRPr="00BD3D76">
        <w:rPr>
          <w:sz w:val="32"/>
          <w:szCs w:val="32"/>
        </w:rPr>
        <w:t>annak, aki gyűlöli őt.</w:t>
      </w:r>
    </w:p>
    <w:p w:rsidR="005F10DD" w:rsidRPr="00BD3D76" w:rsidRDefault="005F10DD" w:rsidP="005F10DD">
      <w:pPr>
        <w:jc w:val="both"/>
        <w:rPr>
          <w:rFonts w:ascii="Arial" w:hAnsi="Arial" w:cs="Arial"/>
        </w:rPr>
      </w:pPr>
    </w:p>
    <w:p w:rsidR="005F10DD" w:rsidRDefault="005F10DD">
      <w:pPr>
        <w:spacing w:after="200" w:line="276" w:lineRule="auto"/>
      </w:pPr>
      <w:r>
        <w:br w:type="page"/>
      </w:r>
    </w:p>
    <w:p w:rsidR="00016D94" w:rsidRPr="00441EE7" w:rsidRDefault="00016D94" w:rsidP="00016D94">
      <w:pPr>
        <w:jc w:val="center"/>
        <w:rPr>
          <w:b/>
          <w:bCs/>
          <w:sz w:val="36"/>
          <w:szCs w:val="36"/>
        </w:rPr>
      </w:pPr>
      <w:r w:rsidRPr="00441EE7">
        <w:rPr>
          <w:b/>
          <w:bCs/>
          <w:sz w:val="36"/>
          <w:szCs w:val="36"/>
        </w:rPr>
        <w:lastRenderedPageBreak/>
        <w:t>Az  5Móz 10,12–11,1 előállása</w:t>
      </w:r>
    </w:p>
    <w:p w:rsidR="00016D94" w:rsidRDefault="00016D94" w:rsidP="00016D94">
      <w:pPr>
        <w:pStyle w:val="Szvegtrzs"/>
        <w:jc w:val="both"/>
      </w:pPr>
    </w:p>
    <w:p w:rsidR="00016D94" w:rsidRDefault="00016D94" w:rsidP="00016D94">
      <w:pPr>
        <w:jc w:val="both"/>
      </w:pPr>
    </w:p>
    <w:p w:rsidR="00016D94" w:rsidRPr="00441EE7" w:rsidRDefault="00016D94" w:rsidP="00016D94">
      <w:pPr>
        <w:jc w:val="both"/>
        <w:rPr>
          <w:i/>
          <w:iCs/>
          <w:sz w:val="28"/>
          <w:szCs w:val="28"/>
        </w:rPr>
      </w:pPr>
      <w:r w:rsidRPr="00441EE7">
        <w:rPr>
          <w:rFonts w:ascii="Arial" w:hAnsi="Arial" w:cs="Arial"/>
          <w:b/>
          <w:bCs/>
          <w:sz w:val="28"/>
          <w:szCs w:val="28"/>
        </w:rPr>
        <w:t xml:space="preserve">(12) Most pedig Izráel, mit kíván tőled Istened, az ÚR? Csak azt, hogy Istenedet, az URat féljed, járj mindenben az ő útjain, szeresd őt, és szolgáld az URat, a te Istenedet teljes szívedből és teljes lelkedből, </w:t>
      </w:r>
      <w:r w:rsidRPr="00441EE7">
        <w:rPr>
          <w:i/>
          <w:iCs/>
          <w:sz w:val="28"/>
          <w:szCs w:val="28"/>
        </w:rPr>
        <w:t>(13) megtartva az ÚR parancsolatait és rendelkezéseit, amelyeket ma parancsolok neked a te javadra!</w:t>
      </w:r>
    </w:p>
    <w:p w:rsidR="00016D94" w:rsidRPr="00441EE7" w:rsidRDefault="00016D94" w:rsidP="00016D94">
      <w:pPr>
        <w:ind w:left="708"/>
        <w:jc w:val="both"/>
      </w:pPr>
      <w:r w:rsidRPr="00441EE7">
        <w:t>(14) Íme, az ÚRé, Istenedé az ég és az egeknek egei, a föld és minden rajta/benne levő. (15) Mégis csak a te atyáidhoz ragaszkodott szeretetéből az ÚR, és az ő utódaikat, titeket választott ki valamennyi nép közül. Így van ez ma is.</w:t>
      </w:r>
    </w:p>
    <w:p w:rsidR="00016D94" w:rsidRPr="00441EE7" w:rsidRDefault="00016D94" w:rsidP="00016D94">
      <w:pPr>
        <w:jc w:val="both"/>
        <w:rPr>
          <w:i/>
          <w:iCs/>
          <w:sz w:val="28"/>
          <w:szCs w:val="28"/>
        </w:rPr>
      </w:pPr>
      <w:r w:rsidRPr="00441EE7">
        <w:rPr>
          <w:i/>
          <w:iCs/>
          <w:sz w:val="28"/>
          <w:szCs w:val="28"/>
        </w:rPr>
        <w:t>(16) Metéljétek azért körül a szíveteket, és ne legyetek többé kemény nyakúak!</w:t>
      </w:r>
      <w:r w:rsidRPr="00441EE7">
        <w:rPr>
          <w:sz w:val="28"/>
          <w:szCs w:val="28"/>
        </w:rPr>
        <w:t xml:space="preserve"> </w:t>
      </w:r>
      <w:r w:rsidRPr="00441EE7">
        <w:rPr>
          <w:i/>
          <w:iCs/>
          <w:sz w:val="28"/>
          <w:szCs w:val="28"/>
        </w:rPr>
        <w:t>(17) Mert Istenetek, az ÚR az istenek Istene és uraknak Ura! Ő a nagy, erős és félelmes Isten, aki nem személyválogató, és akit nem lehet megvesztegetni. (18) Igazságot szolgáltat az árvának és az özvegynek, szereti a jövevényt, kenyeret és ruhát ad neki. (19) Szeressétek azért a jövevényt, mert ti is jövevények voltatok Egyiptom földjén!</w:t>
      </w:r>
    </w:p>
    <w:p w:rsidR="00016D94" w:rsidRPr="00441EE7" w:rsidRDefault="00016D94" w:rsidP="00016D94">
      <w:pPr>
        <w:jc w:val="both"/>
        <w:rPr>
          <w:i/>
          <w:iCs/>
          <w:sz w:val="28"/>
          <w:szCs w:val="28"/>
        </w:rPr>
      </w:pPr>
      <w:r w:rsidRPr="00441EE7">
        <w:rPr>
          <w:rFonts w:ascii="Arial" w:hAnsi="Arial" w:cs="Arial"/>
          <w:b/>
          <w:bCs/>
          <w:sz w:val="28"/>
          <w:szCs w:val="28"/>
        </w:rPr>
        <w:t>(20) Az URat, a te Istenedet féld, őt szolgáld, hozzá ragaszkodj, és az ő nevére esküdj! (21) Őt dicsérje éneked, mert ő a te Istened, aki</w:t>
      </w:r>
      <w:r w:rsidRPr="00441EE7">
        <w:rPr>
          <w:rFonts w:ascii="Arial" w:hAnsi="Arial" w:cs="Arial"/>
          <w:sz w:val="28"/>
          <w:szCs w:val="28"/>
        </w:rPr>
        <w:t xml:space="preserve"> </w:t>
      </w:r>
      <w:r w:rsidRPr="00441EE7">
        <w:rPr>
          <w:rFonts w:ascii="Arial" w:hAnsi="Arial" w:cs="Arial"/>
          <w:i/>
          <w:iCs/>
          <w:sz w:val="28"/>
          <w:szCs w:val="28"/>
        </w:rPr>
        <w:t>azokat a</w:t>
      </w:r>
      <w:r w:rsidRPr="00441EE7">
        <w:rPr>
          <w:rFonts w:ascii="Arial" w:hAnsi="Arial" w:cs="Arial"/>
          <w:sz w:val="28"/>
          <w:szCs w:val="28"/>
        </w:rPr>
        <w:t xml:space="preserve"> </w:t>
      </w:r>
      <w:r w:rsidRPr="00441EE7">
        <w:rPr>
          <w:rFonts w:ascii="Arial" w:hAnsi="Arial" w:cs="Arial"/>
          <w:b/>
          <w:bCs/>
          <w:sz w:val="28"/>
          <w:szCs w:val="28"/>
        </w:rPr>
        <w:t>nagy és félelmetes dolgokat tett</w:t>
      </w:r>
      <w:r w:rsidRPr="00441EE7">
        <w:rPr>
          <w:rFonts w:ascii="Arial" w:hAnsi="Arial" w:cs="Arial"/>
          <w:sz w:val="28"/>
          <w:szCs w:val="28"/>
        </w:rPr>
        <w:t xml:space="preserve">e </w:t>
      </w:r>
      <w:r w:rsidRPr="00441EE7">
        <w:rPr>
          <w:rFonts w:ascii="Arial" w:hAnsi="Arial" w:cs="Arial"/>
          <w:b/>
          <w:bCs/>
          <w:sz w:val="28"/>
          <w:szCs w:val="28"/>
        </w:rPr>
        <w:t>veled</w:t>
      </w:r>
      <w:r w:rsidRPr="00441EE7">
        <w:rPr>
          <w:sz w:val="28"/>
          <w:szCs w:val="28"/>
        </w:rPr>
        <w:t xml:space="preserve">, </w:t>
      </w:r>
      <w:r w:rsidRPr="00441EE7">
        <w:rPr>
          <w:i/>
          <w:iCs/>
          <w:sz w:val="28"/>
          <w:szCs w:val="28"/>
        </w:rPr>
        <w:t>amelyeket saját szemetekkel láttatok.</w:t>
      </w:r>
    </w:p>
    <w:p w:rsidR="00016D94" w:rsidRPr="00441EE7" w:rsidRDefault="00016D94" w:rsidP="00016D94">
      <w:pPr>
        <w:ind w:left="708"/>
        <w:jc w:val="both"/>
      </w:pPr>
      <w:r w:rsidRPr="00441EE7">
        <w:t>(22) Atyáid hetvenen voltak, amikor Egyiptomba mentek, mostanra pedig úgy megszaporított téged Istened, az ÚR, amennyi az égen a csillag!</w:t>
      </w:r>
    </w:p>
    <w:p w:rsidR="00016D94" w:rsidRPr="00441EE7" w:rsidRDefault="00016D94" w:rsidP="00016D94">
      <w:pPr>
        <w:pStyle w:val="Szvegtrzsbehzssal2"/>
        <w:jc w:val="both"/>
        <w:rPr>
          <w:sz w:val="28"/>
          <w:szCs w:val="28"/>
        </w:rPr>
      </w:pPr>
      <w:r w:rsidRPr="00441EE7">
        <w:rPr>
          <w:rFonts w:ascii="Arial" w:hAnsi="Arial" w:cs="Arial"/>
          <w:sz w:val="28"/>
          <w:szCs w:val="28"/>
        </w:rPr>
        <w:t>(11,1ab) Szeresd azért az URat, a te Istenedet, és tartsd meg mindenkor, amit ő elrendelt</w:t>
      </w:r>
      <w:r w:rsidRPr="00441EE7">
        <w:rPr>
          <w:bCs/>
          <w:i/>
          <w:iCs/>
          <w:sz w:val="28"/>
          <w:szCs w:val="28"/>
        </w:rPr>
        <w:t>:</w:t>
      </w:r>
      <w:r w:rsidRPr="00441EE7">
        <w:rPr>
          <w:b/>
          <w:bCs/>
          <w:i/>
          <w:iCs/>
          <w:sz w:val="28"/>
          <w:szCs w:val="28"/>
        </w:rPr>
        <w:t xml:space="preserve"> rendelkezéseit, döntéseit és parancsolatait</w:t>
      </w:r>
      <w:r w:rsidRPr="00441EE7">
        <w:rPr>
          <w:rFonts w:ascii="Arial" w:hAnsi="Arial" w:cs="Arial"/>
          <w:sz w:val="28"/>
          <w:szCs w:val="28"/>
        </w:rPr>
        <w:t>!</w:t>
      </w:r>
    </w:p>
    <w:p w:rsidR="00016D94" w:rsidRPr="00441EE7" w:rsidRDefault="00016D94" w:rsidP="00016D94">
      <w:pPr>
        <w:pStyle w:val="Szvegtrzs"/>
        <w:jc w:val="both"/>
        <w:rPr>
          <w:sz w:val="28"/>
          <w:szCs w:val="28"/>
        </w:rPr>
      </w:pPr>
    </w:p>
    <w:p w:rsidR="00016D94" w:rsidRPr="00441EE7" w:rsidRDefault="00016D94" w:rsidP="00016D94">
      <w:pPr>
        <w:pStyle w:val="Szvegtrzs"/>
        <w:jc w:val="both"/>
        <w:rPr>
          <w:sz w:val="28"/>
          <w:szCs w:val="28"/>
        </w:rPr>
      </w:pPr>
      <w:r w:rsidRPr="00441EE7">
        <w:rPr>
          <w:sz w:val="28"/>
          <w:szCs w:val="28"/>
        </w:rPr>
        <w:t>----------------------------------------------</w:t>
      </w:r>
    </w:p>
    <w:p w:rsidR="00016D94" w:rsidRPr="00441EE7" w:rsidRDefault="00016D94" w:rsidP="00016D94">
      <w:pPr>
        <w:pStyle w:val="Szvegtrzs"/>
        <w:jc w:val="both"/>
        <w:rPr>
          <w:sz w:val="28"/>
          <w:szCs w:val="28"/>
        </w:rPr>
      </w:pPr>
    </w:p>
    <w:p w:rsidR="00016D94" w:rsidRPr="00441EE7" w:rsidRDefault="00016D94" w:rsidP="00016D94">
      <w:pPr>
        <w:pStyle w:val="Szvegtrzs"/>
        <w:jc w:val="both"/>
        <w:rPr>
          <w:rFonts w:ascii="Arial" w:hAnsi="Arial" w:cs="Arial"/>
          <w:b/>
          <w:sz w:val="28"/>
          <w:szCs w:val="28"/>
        </w:rPr>
      </w:pPr>
      <w:r w:rsidRPr="00441EE7">
        <w:rPr>
          <w:rFonts w:ascii="Arial" w:hAnsi="Arial" w:cs="Arial"/>
          <w:b/>
          <w:sz w:val="28"/>
          <w:szCs w:val="28"/>
        </w:rPr>
        <w:t>Dtn. alapréteg (Jósiás kora): 10,12.20.21ab + 11,1a</w:t>
      </w:r>
    </w:p>
    <w:p w:rsidR="00016D94" w:rsidRPr="00441EE7" w:rsidRDefault="00016D94" w:rsidP="00016D94">
      <w:pPr>
        <w:pStyle w:val="Szvegtrzs"/>
        <w:spacing w:before="120"/>
        <w:ind w:firstLine="709"/>
        <w:jc w:val="both"/>
        <w:rPr>
          <w:i/>
          <w:sz w:val="28"/>
          <w:szCs w:val="28"/>
        </w:rPr>
      </w:pPr>
      <w:r w:rsidRPr="00441EE7">
        <w:rPr>
          <w:i/>
          <w:sz w:val="28"/>
          <w:szCs w:val="28"/>
        </w:rPr>
        <w:t>Dtr. szerkesztő (fogság kora): 10,13.16–19.21*b + 11,1b</w:t>
      </w:r>
    </w:p>
    <w:p w:rsidR="00016D94" w:rsidRPr="00441EE7" w:rsidRDefault="00016D94" w:rsidP="00016D94">
      <w:pPr>
        <w:pStyle w:val="Szvegtrzs"/>
        <w:spacing w:before="120"/>
        <w:ind w:firstLine="709"/>
        <w:jc w:val="both"/>
        <w:rPr>
          <w:sz w:val="28"/>
          <w:szCs w:val="28"/>
        </w:rPr>
      </w:pPr>
      <w:r w:rsidRPr="00441EE7">
        <w:rPr>
          <w:sz w:val="28"/>
          <w:szCs w:val="28"/>
        </w:rPr>
        <w:t>P utáni, kései szerkesztő: 10,14–15.22</w:t>
      </w:r>
    </w:p>
    <w:p w:rsidR="00016D94" w:rsidRPr="00550CF5" w:rsidRDefault="00016D94" w:rsidP="00016D94">
      <w:pPr>
        <w:rPr>
          <w:sz w:val="32"/>
          <w:szCs w:val="32"/>
        </w:rPr>
      </w:pPr>
    </w:p>
    <w:p w:rsidR="005F10DD" w:rsidRDefault="005F10DD" w:rsidP="005F10DD"/>
    <w:p w:rsidR="005F10DD" w:rsidRDefault="005F10DD">
      <w:pPr>
        <w:spacing w:after="200" w:line="276" w:lineRule="auto"/>
      </w:pPr>
      <w:r>
        <w:br w:type="page"/>
      </w:r>
    </w:p>
    <w:p w:rsidR="00BA1C47" w:rsidRPr="00441EE7" w:rsidRDefault="00BA1C47" w:rsidP="00BA1C47">
      <w:pPr>
        <w:jc w:val="center"/>
        <w:rPr>
          <w:b/>
          <w:bCs/>
          <w:sz w:val="36"/>
          <w:szCs w:val="36"/>
        </w:rPr>
      </w:pPr>
      <w:r>
        <w:rPr>
          <w:b/>
          <w:bCs/>
          <w:sz w:val="36"/>
          <w:szCs w:val="36"/>
        </w:rPr>
        <w:lastRenderedPageBreak/>
        <w:t xml:space="preserve">Az  5Móz </w:t>
      </w:r>
      <w:r w:rsidRPr="00441EE7">
        <w:rPr>
          <w:b/>
          <w:bCs/>
          <w:sz w:val="36"/>
          <w:szCs w:val="36"/>
        </w:rPr>
        <w:t>12</w:t>
      </w:r>
      <w:r>
        <w:rPr>
          <w:b/>
          <w:bCs/>
          <w:sz w:val="36"/>
          <w:szCs w:val="36"/>
        </w:rPr>
        <w:t>,1</w:t>
      </w:r>
      <w:r w:rsidRPr="00441EE7">
        <w:rPr>
          <w:b/>
          <w:bCs/>
          <w:sz w:val="36"/>
          <w:szCs w:val="36"/>
        </w:rPr>
        <w:t>–1</w:t>
      </w:r>
      <w:r>
        <w:rPr>
          <w:b/>
          <w:bCs/>
          <w:sz w:val="36"/>
          <w:szCs w:val="36"/>
        </w:rPr>
        <w:t>9</w:t>
      </w:r>
      <w:r w:rsidRPr="00441EE7">
        <w:rPr>
          <w:b/>
          <w:bCs/>
          <w:sz w:val="36"/>
          <w:szCs w:val="36"/>
        </w:rPr>
        <w:t xml:space="preserve"> előállása</w:t>
      </w:r>
    </w:p>
    <w:p w:rsidR="005F10DD" w:rsidRDefault="005F10DD" w:rsidP="005F10DD">
      <w:pPr>
        <w:jc w:val="center"/>
        <w:rPr>
          <w:b/>
          <w:sz w:val="28"/>
          <w:u w:val="single"/>
        </w:rPr>
      </w:pPr>
    </w:p>
    <w:p w:rsidR="005F10DD" w:rsidRPr="001C2687" w:rsidRDefault="005F10DD" w:rsidP="005F10DD">
      <w:pPr>
        <w:jc w:val="both"/>
        <w:rPr>
          <w:rFonts w:ascii="Arial" w:hAnsi="Arial" w:cs="Arial"/>
          <w:b/>
        </w:rPr>
      </w:pPr>
      <w:r w:rsidRPr="001C2687">
        <w:rPr>
          <w:rFonts w:ascii="Arial" w:hAnsi="Arial" w:cs="Arial"/>
          <w:b/>
        </w:rPr>
        <w:t xml:space="preserve">(1*) Ezeket a rendelkezéseket és döntéseket kell azon a földön, amelyet atyáid Istene, az ÚR ad </w:t>
      </w:r>
      <w:r>
        <w:rPr>
          <w:rFonts w:ascii="Arial" w:hAnsi="Arial" w:cs="Arial"/>
          <w:b/>
        </w:rPr>
        <w:t>nek</w:t>
      </w:r>
      <w:r w:rsidRPr="001C2687">
        <w:rPr>
          <w:rFonts w:ascii="Arial" w:hAnsi="Arial" w:cs="Arial"/>
          <w:b/>
        </w:rPr>
        <w:t>e</w:t>
      </w:r>
      <w:r>
        <w:rPr>
          <w:rFonts w:ascii="Arial" w:hAnsi="Arial" w:cs="Arial"/>
          <w:b/>
        </w:rPr>
        <w:t>d</w:t>
      </w:r>
      <w:r w:rsidRPr="001C2687">
        <w:rPr>
          <w:rFonts w:ascii="Arial" w:hAnsi="Arial" w:cs="Arial"/>
          <w:b/>
        </w:rPr>
        <w:t xml:space="preserve"> birtokul, </w:t>
      </w:r>
      <w:r>
        <w:rPr>
          <w:rFonts w:ascii="Arial" w:hAnsi="Arial" w:cs="Arial"/>
          <w:b/>
        </w:rPr>
        <w:t>‘</w:t>
      </w:r>
      <w:r w:rsidRPr="001C2687">
        <w:rPr>
          <w:rFonts w:ascii="Arial" w:hAnsi="Arial" w:cs="Arial"/>
          <w:b/>
        </w:rPr>
        <w:t>megtarta</w:t>
      </w:r>
      <w:r w:rsidRPr="001C2687">
        <w:rPr>
          <w:rFonts w:ascii="Arial" w:hAnsi="Arial" w:cs="Arial"/>
          <w:b/>
        </w:rPr>
        <w:softHyphen/>
        <w:t>notok</w:t>
      </w:r>
      <w:r>
        <w:rPr>
          <w:rFonts w:ascii="Arial" w:hAnsi="Arial" w:cs="Arial"/>
          <w:b/>
        </w:rPr>
        <w:t>’</w:t>
      </w:r>
      <w:r w:rsidRPr="001C2687">
        <w:rPr>
          <w:rFonts w:ascii="Arial" w:hAnsi="Arial" w:cs="Arial"/>
          <w:b/>
        </w:rPr>
        <w:t xml:space="preserve"> és </w:t>
      </w:r>
      <w:r>
        <w:rPr>
          <w:rFonts w:ascii="Arial" w:hAnsi="Arial" w:cs="Arial"/>
          <w:b/>
        </w:rPr>
        <w:t>‘</w:t>
      </w:r>
      <w:r w:rsidRPr="001C2687">
        <w:rPr>
          <w:rFonts w:ascii="Arial" w:hAnsi="Arial" w:cs="Arial"/>
          <w:b/>
        </w:rPr>
        <w:t>teljesítenetek</w:t>
      </w:r>
      <w:r>
        <w:rPr>
          <w:rFonts w:ascii="Arial" w:hAnsi="Arial" w:cs="Arial"/>
          <w:b/>
        </w:rPr>
        <w:t>’</w:t>
      </w:r>
      <w:r w:rsidRPr="001C2687">
        <w:rPr>
          <w:rFonts w:ascii="Arial" w:hAnsi="Arial" w:cs="Arial"/>
          <w:b/>
        </w:rPr>
        <w:t xml:space="preserve"> mindenkor, amíg csak azon a földön </w:t>
      </w:r>
      <w:r>
        <w:rPr>
          <w:rFonts w:ascii="Arial" w:hAnsi="Arial" w:cs="Arial"/>
          <w:b/>
        </w:rPr>
        <w:t>‘</w:t>
      </w:r>
      <w:r w:rsidRPr="001C2687">
        <w:rPr>
          <w:rFonts w:ascii="Arial" w:hAnsi="Arial" w:cs="Arial"/>
          <w:b/>
        </w:rPr>
        <w:t>éltek</w:t>
      </w:r>
      <w:r>
        <w:rPr>
          <w:rFonts w:ascii="Arial" w:hAnsi="Arial" w:cs="Arial"/>
          <w:b/>
        </w:rPr>
        <w:t>’</w:t>
      </w:r>
      <w:r w:rsidRPr="001C2687">
        <w:rPr>
          <w:rFonts w:ascii="Arial" w:hAnsi="Arial" w:cs="Arial"/>
          <w:b/>
        </w:rPr>
        <w:t>:</w:t>
      </w:r>
    </w:p>
    <w:p w:rsidR="005F10DD" w:rsidRPr="001C2687" w:rsidRDefault="005F10DD" w:rsidP="005F10DD">
      <w:pPr>
        <w:ind w:left="454"/>
        <w:jc w:val="both"/>
        <w:rPr>
          <w:b/>
          <w:i/>
        </w:rPr>
      </w:pPr>
      <w:r w:rsidRPr="001C2687">
        <w:rPr>
          <w:b/>
          <w:i/>
        </w:rPr>
        <w:tab/>
        <w:t>(2) El kell pusztítanotok mindazokat a helyeket, ahol az általatok meghódítandó népek szolgálják isteneiket, a magas hegyeken és halmokon, és minden zöldellő fa alatt. (3) Romboljátok le oltáraikat, törjétek össze szent oszlopaikat, égessétek el szent fáikat, isteneik szobrait pedig vág</w:t>
      </w:r>
      <w:r w:rsidRPr="001C2687">
        <w:rPr>
          <w:b/>
          <w:i/>
        </w:rPr>
        <w:softHyphen/>
        <w:t>játok darabokra! Még a nevüket is irtsátok ki arról a helyről!</w:t>
      </w:r>
    </w:p>
    <w:p w:rsidR="005F10DD" w:rsidRPr="00D132F8" w:rsidRDefault="005F10DD" w:rsidP="005F10DD">
      <w:pPr>
        <w:ind w:left="454"/>
        <w:jc w:val="both"/>
        <w:rPr>
          <w:b/>
          <w:i/>
          <w:sz w:val="20"/>
        </w:rPr>
      </w:pPr>
      <w:r w:rsidRPr="001C2687">
        <w:rPr>
          <w:b/>
          <w:i/>
        </w:rPr>
        <w:tab/>
        <w:t>(4) De ne így tegyetek Istenetekkel, az Úrral. (5</w:t>
      </w:r>
      <w:r>
        <w:rPr>
          <w:b/>
          <w:i/>
        </w:rPr>
        <w:t>abα</w:t>
      </w:r>
      <w:r w:rsidRPr="001C2687">
        <w:rPr>
          <w:b/>
          <w:i/>
        </w:rPr>
        <w:t>) Hanem azt a helyet keressétek fel, amelyet kiválaszt Istenetek az ÚR valamennyi törzsetek közül, hogy oda helyezze nevét, és ott lakjék</w:t>
      </w:r>
      <w:r>
        <w:rPr>
          <w:b/>
          <w:i/>
        </w:rPr>
        <w:t xml:space="preserve">. </w:t>
      </w:r>
      <w:r w:rsidRPr="00D132F8">
        <w:rPr>
          <w:i/>
          <w:sz w:val="20"/>
        </w:rPr>
        <w:t>–</w:t>
      </w:r>
      <w:r w:rsidRPr="00D132F8">
        <w:rPr>
          <w:b/>
          <w:i/>
          <w:sz w:val="20"/>
        </w:rPr>
        <w:t xml:space="preserve"> </w:t>
      </w:r>
      <w:r w:rsidRPr="00D132F8">
        <w:rPr>
          <w:i/>
          <w:sz w:val="20"/>
          <w:u w:val="single"/>
        </w:rPr>
        <w:t>(5bβ) oda menj!</w:t>
      </w:r>
      <w:r>
        <w:rPr>
          <w:b/>
          <w:i/>
        </w:rPr>
        <w:t xml:space="preserve"> (6) Oda vigyétek </w:t>
      </w:r>
      <w:r w:rsidRPr="001C2687">
        <w:rPr>
          <w:b/>
          <w:i/>
        </w:rPr>
        <w:t>égőáldozataitokat és véres</w:t>
      </w:r>
      <w:r>
        <w:rPr>
          <w:b/>
          <w:i/>
        </w:rPr>
        <w:softHyphen/>
      </w:r>
      <w:r w:rsidRPr="001C2687">
        <w:rPr>
          <w:b/>
          <w:i/>
        </w:rPr>
        <w:t>áldoza</w:t>
      </w:r>
      <w:r>
        <w:rPr>
          <w:b/>
          <w:i/>
        </w:rPr>
        <w:softHyphen/>
      </w:r>
      <w:r w:rsidRPr="001C2687">
        <w:rPr>
          <w:b/>
          <w:i/>
        </w:rPr>
        <w:t>taitokat, tizedeiteket és felajánlásaitokat, fogadalmi és önkéntes áldozataitokat, marháitok és juhaitok elsőszülöttjét. (7</w:t>
      </w:r>
      <w:r>
        <w:rPr>
          <w:b/>
          <w:i/>
        </w:rPr>
        <w:t>a</w:t>
      </w:r>
      <w:r w:rsidRPr="001C2687">
        <w:rPr>
          <w:b/>
          <w:i/>
        </w:rPr>
        <w:t>) Ott egyetek Isteneteknek, az ÚRnak a színe előtt, és örüljetek házatok népével együtt minden szerzeményeteknek</w:t>
      </w:r>
      <w:r w:rsidRPr="00D132F8">
        <w:rPr>
          <w:b/>
          <w:i/>
        </w:rPr>
        <w:t>!</w:t>
      </w:r>
      <w:r w:rsidRPr="00D132F8">
        <w:rPr>
          <w:b/>
          <w:i/>
          <w:sz w:val="20"/>
        </w:rPr>
        <w:t xml:space="preserve"> </w:t>
      </w:r>
      <w:r w:rsidRPr="00D132F8">
        <w:rPr>
          <w:i/>
          <w:sz w:val="20"/>
        </w:rPr>
        <w:t>–</w:t>
      </w:r>
      <w:r w:rsidRPr="00D132F8">
        <w:rPr>
          <w:b/>
          <w:i/>
          <w:sz w:val="20"/>
        </w:rPr>
        <w:t xml:space="preserve"> </w:t>
      </w:r>
      <w:r w:rsidRPr="00D132F8">
        <w:rPr>
          <w:i/>
          <w:sz w:val="20"/>
          <w:u w:val="single"/>
        </w:rPr>
        <w:t>(7b) amellyel megáld téged Istened, az ÚR.</w:t>
      </w:r>
    </w:p>
    <w:p w:rsidR="005F10DD" w:rsidRPr="001C2687" w:rsidRDefault="005F10DD" w:rsidP="005F10DD">
      <w:pPr>
        <w:ind w:left="454"/>
        <w:jc w:val="both"/>
        <w:rPr>
          <w:i/>
        </w:rPr>
      </w:pPr>
      <w:r w:rsidRPr="001C2687">
        <w:rPr>
          <w:i/>
        </w:rPr>
        <w:tab/>
        <w:t>(8) Ne tegyetek úgy, ahogyan mi itt ma teszünk: mindenki ahogyan jónak látja. (9</w:t>
      </w:r>
      <w:r>
        <w:rPr>
          <w:i/>
        </w:rPr>
        <w:t>ab</w:t>
      </w:r>
      <w:r w:rsidRPr="00342E99">
        <w:rPr>
          <w:i/>
        </w:rPr>
        <w:t>α</w:t>
      </w:r>
      <w:r w:rsidRPr="001C2687">
        <w:rPr>
          <w:i/>
        </w:rPr>
        <w:t>) Mert még nem mentetek be a nyugalom helyére, az örökségbe</w:t>
      </w:r>
      <w:r>
        <w:rPr>
          <w:i/>
        </w:rPr>
        <w:t xml:space="preserve">. </w:t>
      </w:r>
      <w:r w:rsidRPr="00D132F8">
        <w:rPr>
          <w:i/>
          <w:sz w:val="20"/>
        </w:rPr>
        <w:t xml:space="preserve">– </w:t>
      </w:r>
      <w:r w:rsidRPr="00D132F8">
        <w:rPr>
          <w:i/>
          <w:sz w:val="20"/>
          <w:u w:val="single"/>
        </w:rPr>
        <w:t>(9bβ) amelyet Istened, az ÚR ad neked.</w:t>
      </w:r>
      <w:r w:rsidRPr="00D132F8">
        <w:rPr>
          <w:i/>
          <w:sz w:val="20"/>
        </w:rPr>
        <w:t xml:space="preserve"> </w:t>
      </w:r>
      <w:r w:rsidRPr="001C2687">
        <w:rPr>
          <w:i/>
        </w:rPr>
        <w:t>(10) Majd ha átkeltek a Jordánon, és letelepedtek azon a földön, amelyet örökségül ad nektek Istenetek, az ÚR, amikor már nyugton lesztek a körülöttetek levő összes ellenségetektől, és biztonságban laktok, (11) akkor arra a helyre, amelyet kiválaszt Istenetek, az ÚR, hogy ott lakjék az ő neve, oda vigyétek mindazt, amit parancsolok nektek: égőáldozataitokat és véresáldozataitokat, tizedeiteket, felajánlásaitokat és fogadalmi áldozataitok legjavát, amit csak az ÚRnak fogadtok. (12) Örvendezzetek Isteneteknek, az ÚRnak színe előtt fiaitokkal és leányaitokkal, szolgáitokkal és szolgálóitokkal együtt, meg a lévitával együtt, aki a lakóhelyeden van, mert neki nincs örökrésze közöttetek.</w:t>
      </w:r>
    </w:p>
    <w:p w:rsidR="005F10DD" w:rsidRDefault="005F10DD" w:rsidP="005F10DD">
      <w:pPr>
        <w:jc w:val="both"/>
        <w:rPr>
          <w:rFonts w:ascii="Arial" w:hAnsi="Arial" w:cs="Arial"/>
          <w:b/>
        </w:rPr>
      </w:pPr>
      <w:r w:rsidRPr="001C2687">
        <w:rPr>
          <w:rFonts w:ascii="Arial" w:hAnsi="Arial" w:cs="Arial"/>
          <w:b/>
        </w:rPr>
        <w:t xml:space="preserve">(13) Vigyázz, ne áldozd fel égőáldozataidat bármelyik helyen, amelyet látsz, (14) hanem csak azon a helyen, amelyet kiválaszt az ÚR egyik törzsedben. Ott áldozd fel égőáldozataidat, és ott teljesítsd mindazt, amit én parancsolok neked! (15) Amikor csak kívánod, bármely lakóhelyeden vághatsz és ehetsz húst, amennyivel megáldott és amit adott neked Istened, az ÚR. Tisztátalan és tiszta ember egyaránt eheti azt, </w:t>
      </w:r>
      <w:r>
        <w:rPr>
          <w:rFonts w:ascii="Arial" w:hAnsi="Arial" w:cs="Arial"/>
          <w:b/>
        </w:rPr>
        <w:t xml:space="preserve">mint a </w:t>
      </w:r>
      <w:r w:rsidRPr="001C2687">
        <w:rPr>
          <w:rFonts w:ascii="Arial" w:hAnsi="Arial" w:cs="Arial"/>
          <w:b/>
        </w:rPr>
        <w:t>gazellát</w:t>
      </w:r>
      <w:r>
        <w:rPr>
          <w:rFonts w:ascii="Arial" w:hAnsi="Arial" w:cs="Arial"/>
          <w:b/>
        </w:rPr>
        <w:t>,</w:t>
      </w:r>
      <w:r w:rsidRPr="001C2687">
        <w:rPr>
          <w:rFonts w:ascii="Arial" w:hAnsi="Arial" w:cs="Arial"/>
          <w:b/>
        </w:rPr>
        <w:t xml:space="preserve"> vagy </w:t>
      </w:r>
      <w:r>
        <w:rPr>
          <w:rFonts w:ascii="Arial" w:hAnsi="Arial" w:cs="Arial"/>
          <w:b/>
        </w:rPr>
        <w:t>mint a szarvast</w:t>
      </w:r>
      <w:r w:rsidRPr="001C2687">
        <w:rPr>
          <w:rFonts w:ascii="Arial" w:hAnsi="Arial" w:cs="Arial"/>
          <w:b/>
        </w:rPr>
        <w:t>. (16) Csak a vért nem ehetitek meg. Öntsd azt a földre, mint a vizet!</w:t>
      </w:r>
    </w:p>
    <w:p w:rsidR="005F10DD" w:rsidRDefault="005F10DD" w:rsidP="005F10DD">
      <w:pPr>
        <w:ind w:left="454"/>
        <w:jc w:val="both"/>
        <w:rPr>
          <w:rFonts w:ascii="MS Dialog" w:hAnsi="MS Dialog"/>
        </w:rPr>
      </w:pPr>
      <w:r w:rsidRPr="001C2687">
        <w:t>(17) Nem szabad megenned lakóhelyeden sem gabonádnak, sem mustodnak, sem olajodnak a tizedét, sem marhádnak és juhodnak az elsőszülöttjét, sem fogadalmi ajándékaidat, amelyeket fogadsz, sem önkéntes áldozataidat, sem felajánlásaidat. (18) Csak Istenednek, az ÚRnak a színe előtt, azon a helyen, amelyet kiválaszt Istened, az ÚR, ott eheted meg azokat fiaddal és leányoddal, szolgáddal és szolgálóddal együtt, meg a lévitával együtt, aki lakóhelyeden van, és örvendezzél Istenednek, az ÚRnak színe előtt minden szerzeményednek.</w:t>
      </w:r>
    </w:p>
    <w:p w:rsidR="005F10DD" w:rsidRPr="00BA1C47" w:rsidRDefault="005F10DD" w:rsidP="005F10DD">
      <w:pPr>
        <w:jc w:val="both"/>
        <w:rPr>
          <w:rFonts w:ascii="Arial" w:hAnsi="Arial" w:cs="Arial"/>
          <w:b/>
        </w:rPr>
      </w:pPr>
      <w:r w:rsidRPr="001C2687">
        <w:rPr>
          <w:rFonts w:ascii="Arial" w:hAnsi="Arial" w:cs="Arial"/>
          <w:b/>
        </w:rPr>
        <w:t>(19) Vigyázz, ne hagyd magára a lévitát, amíg csak föl</w:t>
      </w:r>
      <w:r w:rsidR="00BA1C47">
        <w:rPr>
          <w:rFonts w:ascii="Arial" w:hAnsi="Arial" w:cs="Arial"/>
          <w:b/>
        </w:rPr>
        <w:t>deden élsz!</w:t>
      </w:r>
    </w:p>
    <w:p w:rsidR="005F10DD" w:rsidRPr="001C2687" w:rsidRDefault="005F10DD" w:rsidP="005F10DD">
      <w:pPr>
        <w:jc w:val="both"/>
        <w:rPr>
          <w:rFonts w:ascii="MS Dialog" w:hAnsi="MS Dialog"/>
        </w:rPr>
      </w:pPr>
      <w:r w:rsidRPr="001C2687">
        <w:rPr>
          <w:rFonts w:ascii="MS Dialog" w:hAnsi="MS Dialog"/>
        </w:rPr>
        <w:t>-------------------</w:t>
      </w:r>
    </w:p>
    <w:p w:rsidR="005F10DD" w:rsidRPr="001C2687" w:rsidRDefault="005F10DD" w:rsidP="005F10DD">
      <w:pPr>
        <w:jc w:val="both"/>
        <w:rPr>
          <w:rFonts w:ascii="Arial" w:hAnsi="Arial" w:cs="Arial"/>
          <w:b/>
        </w:rPr>
      </w:pPr>
      <w:r>
        <w:rPr>
          <w:rFonts w:ascii="Arial" w:hAnsi="Arial" w:cs="Arial"/>
          <w:b/>
        </w:rPr>
        <w:t>Deut</w:t>
      </w:r>
      <w:r w:rsidRPr="001C2687">
        <w:rPr>
          <w:rFonts w:ascii="Arial" w:hAnsi="Arial" w:cs="Arial"/>
          <w:b/>
        </w:rPr>
        <w:t xml:space="preserve"> alapréteg (Jósiás-</w:t>
      </w:r>
      <w:r>
        <w:rPr>
          <w:rFonts w:ascii="Arial" w:hAnsi="Arial" w:cs="Arial"/>
          <w:b/>
        </w:rPr>
        <w:t xml:space="preserve">féle </w:t>
      </w:r>
      <w:r w:rsidRPr="001C2687">
        <w:rPr>
          <w:rFonts w:ascii="Arial" w:hAnsi="Arial" w:cs="Arial"/>
          <w:b/>
        </w:rPr>
        <w:t>redakció): 12,1*.13</w:t>
      </w:r>
      <w:r>
        <w:rPr>
          <w:rFonts w:ascii="Arial" w:hAnsi="Arial" w:cs="Arial"/>
          <w:b/>
        </w:rPr>
        <w:t>–</w:t>
      </w:r>
      <w:r w:rsidRPr="001C2687">
        <w:rPr>
          <w:rFonts w:ascii="Arial" w:hAnsi="Arial" w:cs="Arial"/>
          <w:b/>
        </w:rPr>
        <w:t>16.19</w:t>
      </w:r>
    </w:p>
    <w:p w:rsidR="005F10DD" w:rsidRPr="001C2687" w:rsidRDefault="005F10DD" w:rsidP="005F10DD">
      <w:pPr>
        <w:jc w:val="both"/>
      </w:pPr>
      <w:r>
        <w:t>A Deut</w:t>
      </w:r>
      <w:r w:rsidRPr="001C2687">
        <w:t xml:space="preserve"> alapréteg DtrG előtti kiegészítése (?): 12,17</w:t>
      </w:r>
      <w:r>
        <w:t>–</w:t>
      </w:r>
      <w:r w:rsidRPr="001C2687">
        <w:t>18</w:t>
      </w:r>
    </w:p>
    <w:p w:rsidR="005F10DD" w:rsidRDefault="005F10DD" w:rsidP="005F10DD">
      <w:pPr>
        <w:jc w:val="both"/>
        <w:rPr>
          <w:b/>
          <w:i/>
        </w:rPr>
      </w:pPr>
    </w:p>
    <w:p w:rsidR="005F10DD" w:rsidRPr="001C2687" w:rsidRDefault="005F10DD" w:rsidP="005F10DD">
      <w:pPr>
        <w:jc w:val="both"/>
        <w:rPr>
          <w:b/>
          <w:i/>
        </w:rPr>
      </w:pPr>
      <w:r w:rsidRPr="001C2687">
        <w:rPr>
          <w:b/>
          <w:i/>
        </w:rPr>
        <w:t>Az első DtrG redakció: 12,2</w:t>
      </w:r>
      <w:r>
        <w:rPr>
          <w:b/>
          <w:i/>
        </w:rPr>
        <w:t>–</w:t>
      </w:r>
      <w:r w:rsidRPr="001C2687">
        <w:rPr>
          <w:b/>
          <w:i/>
        </w:rPr>
        <w:t>7</w:t>
      </w:r>
    </w:p>
    <w:p w:rsidR="005F10DD" w:rsidRPr="001C2687" w:rsidRDefault="005F10DD" w:rsidP="005F10DD">
      <w:pPr>
        <w:jc w:val="both"/>
        <w:rPr>
          <w:rFonts w:ascii="MS Dialog" w:hAnsi="MS Dialog"/>
          <w:i/>
        </w:rPr>
      </w:pPr>
      <w:r w:rsidRPr="001C2687">
        <w:rPr>
          <w:i/>
        </w:rPr>
        <w:t>A második DtrG redakció: 12,8</w:t>
      </w:r>
      <w:r>
        <w:rPr>
          <w:i/>
        </w:rPr>
        <w:t>–</w:t>
      </w:r>
      <w:r w:rsidRPr="001C2687">
        <w:rPr>
          <w:i/>
        </w:rPr>
        <w:t>12</w:t>
      </w:r>
    </w:p>
    <w:p w:rsidR="005F10DD" w:rsidRPr="00D132F8" w:rsidRDefault="005F10DD" w:rsidP="005F10DD">
      <w:pPr>
        <w:jc w:val="both"/>
        <w:rPr>
          <w:i/>
          <w:sz w:val="20"/>
          <w:u w:val="single"/>
        </w:rPr>
      </w:pPr>
      <w:r w:rsidRPr="00D132F8">
        <w:rPr>
          <w:i/>
          <w:sz w:val="20"/>
          <w:u w:val="single"/>
        </w:rPr>
        <w:t>Későbbi, betoldások: 5bβ.7b.9bβ. (sing.)</w:t>
      </w:r>
    </w:p>
    <w:p w:rsidR="005F10DD" w:rsidRPr="001C2687" w:rsidRDefault="005F10DD" w:rsidP="005F10DD">
      <w:pPr>
        <w:jc w:val="both"/>
        <w:rPr>
          <w:rFonts w:ascii="MS Dialog" w:hAnsi="MS Dialog"/>
        </w:rPr>
      </w:pPr>
    </w:p>
    <w:p w:rsidR="005F10DD" w:rsidRDefault="005F10DD">
      <w:pPr>
        <w:spacing w:after="200" w:line="276" w:lineRule="auto"/>
        <w:rPr>
          <w:b/>
          <w:sz w:val="44"/>
          <w:szCs w:val="44"/>
          <w:u w:val="single"/>
        </w:rPr>
      </w:pPr>
    </w:p>
    <w:p w:rsidR="005F10DD" w:rsidRDefault="005F10DD" w:rsidP="005F10DD">
      <w:pPr>
        <w:jc w:val="center"/>
        <w:rPr>
          <w:b/>
          <w:sz w:val="44"/>
          <w:szCs w:val="44"/>
          <w:u w:val="single"/>
        </w:rPr>
      </w:pPr>
      <w:r w:rsidRPr="009603ED">
        <w:rPr>
          <w:b/>
          <w:sz w:val="44"/>
          <w:szCs w:val="44"/>
          <w:u w:val="single"/>
        </w:rPr>
        <w:t>Az 5Móz 12,2–19 szerkezete</w:t>
      </w:r>
    </w:p>
    <w:p w:rsidR="005F10DD" w:rsidRPr="009603ED" w:rsidRDefault="005F10DD" w:rsidP="005F10DD">
      <w:pPr>
        <w:jc w:val="center"/>
        <w:rPr>
          <w:b/>
          <w:sz w:val="44"/>
          <w:szCs w:val="44"/>
          <w:u w:val="single"/>
        </w:rPr>
      </w:pPr>
    </w:p>
    <w:p w:rsidR="005F10DD" w:rsidRDefault="005F10DD" w:rsidP="005F10DD"/>
    <w:tbl>
      <w:tblPr>
        <w:tblStyle w:val="Rcsostblzat"/>
        <w:tblW w:w="0" w:type="auto"/>
        <w:tblLook w:val="01E0" w:firstRow="1" w:lastRow="1" w:firstColumn="1" w:lastColumn="1" w:noHBand="0" w:noVBand="0"/>
      </w:tblPr>
      <w:tblGrid>
        <w:gridCol w:w="3168"/>
        <w:gridCol w:w="1980"/>
        <w:gridCol w:w="2160"/>
        <w:gridCol w:w="1904"/>
      </w:tblGrid>
      <w:tr w:rsidR="005F10DD" w:rsidTr="00685453">
        <w:tc>
          <w:tcPr>
            <w:tcW w:w="3168" w:type="dxa"/>
            <w:tcBorders>
              <w:bottom w:val="single" w:sz="18" w:space="0" w:color="auto"/>
              <w:right w:val="single" w:sz="18" w:space="0" w:color="auto"/>
            </w:tcBorders>
          </w:tcPr>
          <w:p w:rsidR="005F10DD" w:rsidRPr="009603ED" w:rsidRDefault="005F10DD" w:rsidP="00685453">
            <w:pPr>
              <w:rPr>
                <w:sz w:val="32"/>
                <w:szCs w:val="32"/>
              </w:rPr>
            </w:pPr>
          </w:p>
        </w:tc>
        <w:tc>
          <w:tcPr>
            <w:tcW w:w="1980" w:type="dxa"/>
            <w:tcBorders>
              <w:left w:val="single" w:sz="18" w:space="0" w:color="auto"/>
              <w:bottom w:val="single" w:sz="18" w:space="0" w:color="auto"/>
            </w:tcBorders>
          </w:tcPr>
          <w:p w:rsidR="005F10DD" w:rsidRPr="009603ED" w:rsidRDefault="005F10DD" w:rsidP="00685453">
            <w:pPr>
              <w:jc w:val="center"/>
              <w:rPr>
                <w:b/>
                <w:sz w:val="36"/>
                <w:szCs w:val="36"/>
              </w:rPr>
            </w:pPr>
          </w:p>
          <w:p w:rsidR="005F10DD" w:rsidRPr="009603ED" w:rsidRDefault="005F10DD" w:rsidP="00685453">
            <w:pPr>
              <w:jc w:val="center"/>
              <w:rPr>
                <w:b/>
                <w:sz w:val="36"/>
                <w:szCs w:val="36"/>
              </w:rPr>
            </w:pPr>
            <w:r w:rsidRPr="009603ED">
              <w:rPr>
                <w:b/>
                <w:sz w:val="36"/>
                <w:szCs w:val="36"/>
              </w:rPr>
              <w:t>12,2–7</w:t>
            </w:r>
          </w:p>
          <w:p w:rsidR="005F10DD" w:rsidRPr="009603ED" w:rsidRDefault="005F10DD" w:rsidP="00685453">
            <w:pPr>
              <w:jc w:val="center"/>
              <w:rPr>
                <w:b/>
                <w:sz w:val="36"/>
                <w:szCs w:val="36"/>
              </w:rPr>
            </w:pPr>
          </w:p>
        </w:tc>
        <w:tc>
          <w:tcPr>
            <w:tcW w:w="2160" w:type="dxa"/>
            <w:tcBorders>
              <w:bottom w:val="single" w:sz="18" w:space="0" w:color="auto"/>
            </w:tcBorders>
          </w:tcPr>
          <w:p w:rsidR="005F10DD" w:rsidRPr="009603ED" w:rsidRDefault="005F10DD" w:rsidP="00685453">
            <w:pPr>
              <w:jc w:val="center"/>
              <w:rPr>
                <w:b/>
                <w:sz w:val="36"/>
                <w:szCs w:val="36"/>
              </w:rPr>
            </w:pPr>
          </w:p>
          <w:p w:rsidR="005F10DD" w:rsidRPr="009603ED" w:rsidRDefault="005F10DD" w:rsidP="00685453">
            <w:pPr>
              <w:jc w:val="center"/>
              <w:rPr>
                <w:b/>
                <w:sz w:val="36"/>
                <w:szCs w:val="36"/>
              </w:rPr>
            </w:pPr>
            <w:r w:rsidRPr="009603ED">
              <w:rPr>
                <w:b/>
                <w:sz w:val="36"/>
                <w:szCs w:val="36"/>
              </w:rPr>
              <w:t>12,8–12</w:t>
            </w:r>
          </w:p>
        </w:tc>
        <w:tc>
          <w:tcPr>
            <w:tcW w:w="1904" w:type="dxa"/>
            <w:tcBorders>
              <w:bottom w:val="single" w:sz="18" w:space="0" w:color="auto"/>
            </w:tcBorders>
          </w:tcPr>
          <w:p w:rsidR="005F10DD" w:rsidRPr="009603ED" w:rsidRDefault="005F10DD" w:rsidP="00685453">
            <w:pPr>
              <w:jc w:val="center"/>
              <w:rPr>
                <w:b/>
                <w:sz w:val="36"/>
                <w:szCs w:val="36"/>
              </w:rPr>
            </w:pPr>
          </w:p>
          <w:p w:rsidR="005F10DD" w:rsidRPr="009603ED" w:rsidRDefault="005F10DD" w:rsidP="00685453">
            <w:pPr>
              <w:jc w:val="center"/>
              <w:rPr>
                <w:b/>
                <w:sz w:val="36"/>
                <w:szCs w:val="36"/>
              </w:rPr>
            </w:pPr>
            <w:r w:rsidRPr="009603ED">
              <w:rPr>
                <w:b/>
                <w:sz w:val="36"/>
                <w:szCs w:val="36"/>
              </w:rPr>
              <w:t>12,13–19</w:t>
            </w:r>
          </w:p>
          <w:p w:rsidR="005F10DD" w:rsidRPr="009603ED" w:rsidRDefault="005F10DD" w:rsidP="00685453">
            <w:pPr>
              <w:jc w:val="center"/>
              <w:rPr>
                <w:b/>
                <w:sz w:val="36"/>
                <w:szCs w:val="36"/>
              </w:rPr>
            </w:pPr>
          </w:p>
        </w:tc>
      </w:tr>
      <w:tr w:rsidR="005F10DD" w:rsidTr="00685453">
        <w:tc>
          <w:tcPr>
            <w:tcW w:w="3168" w:type="dxa"/>
            <w:tcBorders>
              <w:top w:val="single" w:sz="18" w:space="0" w:color="auto"/>
              <w:right w:val="single" w:sz="18" w:space="0" w:color="auto"/>
            </w:tcBorders>
            <w:vAlign w:val="center"/>
          </w:tcPr>
          <w:p w:rsidR="005F10DD" w:rsidRPr="009603ED" w:rsidRDefault="005F10DD" w:rsidP="00685453">
            <w:pPr>
              <w:spacing w:before="60" w:after="60"/>
              <w:ind w:left="284"/>
              <w:rPr>
                <w:sz w:val="32"/>
                <w:szCs w:val="32"/>
              </w:rPr>
            </w:pPr>
            <w:r w:rsidRPr="009603ED">
              <w:rPr>
                <w:sz w:val="32"/>
                <w:szCs w:val="32"/>
              </w:rPr>
              <w:t>A) Negatív példa</w:t>
            </w:r>
          </w:p>
        </w:tc>
        <w:tc>
          <w:tcPr>
            <w:tcW w:w="1980" w:type="dxa"/>
            <w:tcBorders>
              <w:top w:val="single" w:sz="18" w:space="0" w:color="auto"/>
              <w:left w:val="single" w:sz="18" w:space="0" w:color="auto"/>
            </w:tcBorders>
            <w:vAlign w:val="center"/>
          </w:tcPr>
          <w:p w:rsidR="005F10DD" w:rsidRPr="009603ED" w:rsidRDefault="005F10DD" w:rsidP="00685453">
            <w:pPr>
              <w:spacing w:before="60" w:after="60"/>
              <w:ind w:left="284"/>
              <w:rPr>
                <w:sz w:val="32"/>
                <w:szCs w:val="32"/>
              </w:rPr>
            </w:pPr>
            <w:r w:rsidRPr="009603ED">
              <w:rPr>
                <w:sz w:val="32"/>
                <w:szCs w:val="32"/>
              </w:rPr>
              <w:t>12,2–4</w:t>
            </w:r>
          </w:p>
        </w:tc>
        <w:tc>
          <w:tcPr>
            <w:tcW w:w="2160" w:type="dxa"/>
            <w:tcBorders>
              <w:top w:val="single" w:sz="18" w:space="0" w:color="auto"/>
            </w:tcBorders>
            <w:vAlign w:val="center"/>
          </w:tcPr>
          <w:p w:rsidR="005F10DD" w:rsidRPr="009603ED" w:rsidRDefault="005F10DD" w:rsidP="00685453">
            <w:pPr>
              <w:spacing w:before="60" w:after="60"/>
              <w:ind w:left="284"/>
              <w:rPr>
                <w:sz w:val="32"/>
                <w:szCs w:val="32"/>
              </w:rPr>
            </w:pPr>
            <w:r w:rsidRPr="009603ED">
              <w:rPr>
                <w:sz w:val="32"/>
                <w:szCs w:val="32"/>
              </w:rPr>
              <w:t>12,8–9</w:t>
            </w:r>
          </w:p>
        </w:tc>
        <w:tc>
          <w:tcPr>
            <w:tcW w:w="1904" w:type="dxa"/>
            <w:tcBorders>
              <w:top w:val="single" w:sz="18" w:space="0" w:color="auto"/>
            </w:tcBorders>
            <w:vAlign w:val="center"/>
          </w:tcPr>
          <w:p w:rsidR="005F10DD" w:rsidRPr="009603ED" w:rsidRDefault="005F10DD" w:rsidP="00685453">
            <w:pPr>
              <w:spacing w:before="60" w:after="60"/>
              <w:ind w:left="284"/>
              <w:rPr>
                <w:sz w:val="32"/>
                <w:szCs w:val="32"/>
              </w:rPr>
            </w:pPr>
            <w:r w:rsidRPr="009603ED">
              <w:rPr>
                <w:sz w:val="32"/>
                <w:szCs w:val="32"/>
              </w:rPr>
              <w:t>12,13</w:t>
            </w:r>
          </w:p>
        </w:tc>
      </w:tr>
      <w:tr w:rsidR="005F10DD" w:rsidTr="00685453">
        <w:tc>
          <w:tcPr>
            <w:tcW w:w="3168" w:type="dxa"/>
            <w:tcBorders>
              <w:right w:val="single" w:sz="18" w:space="0" w:color="auto"/>
            </w:tcBorders>
            <w:vAlign w:val="center"/>
          </w:tcPr>
          <w:p w:rsidR="005F10DD" w:rsidRPr="009603ED" w:rsidRDefault="005F10DD" w:rsidP="00685453">
            <w:pPr>
              <w:spacing w:before="60" w:after="60"/>
              <w:ind w:left="284"/>
              <w:rPr>
                <w:sz w:val="32"/>
                <w:szCs w:val="32"/>
              </w:rPr>
            </w:pPr>
            <w:r w:rsidRPr="009603ED">
              <w:rPr>
                <w:sz w:val="32"/>
                <w:szCs w:val="32"/>
              </w:rPr>
              <w:t>B) Parancs</w:t>
            </w:r>
          </w:p>
        </w:tc>
        <w:tc>
          <w:tcPr>
            <w:tcW w:w="1980" w:type="dxa"/>
            <w:tcBorders>
              <w:left w:val="single" w:sz="18" w:space="0" w:color="auto"/>
            </w:tcBorders>
            <w:vAlign w:val="center"/>
          </w:tcPr>
          <w:p w:rsidR="005F10DD" w:rsidRPr="009603ED" w:rsidRDefault="005F10DD" w:rsidP="00685453">
            <w:pPr>
              <w:spacing w:before="60" w:after="60"/>
              <w:ind w:left="284"/>
              <w:rPr>
                <w:sz w:val="32"/>
                <w:szCs w:val="32"/>
              </w:rPr>
            </w:pPr>
            <w:r w:rsidRPr="009603ED">
              <w:rPr>
                <w:sz w:val="32"/>
                <w:szCs w:val="32"/>
              </w:rPr>
              <w:t>12,5–7</w:t>
            </w:r>
          </w:p>
        </w:tc>
        <w:tc>
          <w:tcPr>
            <w:tcW w:w="2160" w:type="dxa"/>
            <w:vAlign w:val="center"/>
          </w:tcPr>
          <w:p w:rsidR="005F10DD" w:rsidRPr="009603ED" w:rsidRDefault="005F10DD" w:rsidP="00685453">
            <w:pPr>
              <w:spacing w:before="60" w:after="60"/>
              <w:ind w:left="284"/>
              <w:rPr>
                <w:sz w:val="32"/>
                <w:szCs w:val="32"/>
              </w:rPr>
            </w:pPr>
            <w:r w:rsidRPr="009603ED">
              <w:rPr>
                <w:sz w:val="32"/>
                <w:szCs w:val="32"/>
              </w:rPr>
              <w:t>12,10–12</w:t>
            </w:r>
          </w:p>
        </w:tc>
        <w:tc>
          <w:tcPr>
            <w:tcW w:w="1904" w:type="dxa"/>
            <w:vAlign w:val="center"/>
          </w:tcPr>
          <w:p w:rsidR="005F10DD" w:rsidRPr="009603ED" w:rsidRDefault="005F10DD" w:rsidP="00685453">
            <w:pPr>
              <w:spacing w:before="60" w:after="60"/>
              <w:ind w:left="284"/>
              <w:rPr>
                <w:sz w:val="32"/>
                <w:szCs w:val="32"/>
              </w:rPr>
            </w:pPr>
            <w:r w:rsidRPr="009603ED">
              <w:rPr>
                <w:sz w:val="32"/>
                <w:szCs w:val="32"/>
              </w:rPr>
              <w:t>12,14–15</w:t>
            </w:r>
          </w:p>
        </w:tc>
      </w:tr>
      <w:tr w:rsidR="005F10DD" w:rsidTr="00685453">
        <w:tc>
          <w:tcPr>
            <w:tcW w:w="3168" w:type="dxa"/>
            <w:tcBorders>
              <w:right w:val="single" w:sz="18" w:space="0" w:color="auto"/>
            </w:tcBorders>
            <w:vAlign w:val="center"/>
          </w:tcPr>
          <w:p w:rsidR="005F10DD" w:rsidRPr="009603ED" w:rsidRDefault="005F10DD" w:rsidP="00685453">
            <w:pPr>
              <w:rPr>
                <w:sz w:val="32"/>
                <w:szCs w:val="32"/>
              </w:rPr>
            </w:pPr>
          </w:p>
        </w:tc>
        <w:tc>
          <w:tcPr>
            <w:tcW w:w="1980" w:type="dxa"/>
            <w:tcBorders>
              <w:left w:val="single" w:sz="18" w:space="0" w:color="auto"/>
            </w:tcBorders>
            <w:vAlign w:val="center"/>
          </w:tcPr>
          <w:p w:rsidR="005F10DD" w:rsidRPr="009603ED" w:rsidRDefault="005F10DD" w:rsidP="00685453">
            <w:pPr>
              <w:rPr>
                <w:sz w:val="32"/>
                <w:szCs w:val="32"/>
              </w:rPr>
            </w:pPr>
          </w:p>
        </w:tc>
        <w:tc>
          <w:tcPr>
            <w:tcW w:w="2160" w:type="dxa"/>
            <w:vAlign w:val="center"/>
          </w:tcPr>
          <w:p w:rsidR="005F10DD" w:rsidRPr="009603ED" w:rsidRDefault="005F10DD" w:rsidP="00685453">
            <w:pPr>
              <w:rPr>
                <w:sz w:val="32"/>
                <w:szCs w:val="32"/>
              </w:rPr>
            </w:pPr>
          </w:p>
        </w:tc>
        <w:tc>
          <w:tcPr>
            <w:tcW w:w="1904" w:type="dxa"/>
            <w:vAlign w:val="center"/>
          </w:tcPr>
          <w:p w:rsidR="005F10DD" w:rsidRPr="009603ED" w:rsidRDefault="005F10DD" w:rsidP="00685453">
            <w:pPr>
              <w:jc w:val="right"/>
              <w:rPr>
                <w:i/>
                <w:sz w:val="28"/>
                <w:szCs w:val="28"/>
              </w:rPr>
            </w:pPr>
            <w:r w:rsidRPr="009603ED">
              <w:rPr>
                <w:i/>
                <w:sz w:val="28"/>
                <w:szCs w:val="28"/>
              </w:rPr>
              <w:t>+ 12,16</w:t>
            </w:r>
          </w:p>
        </w:tc>
      </w:tr>
      <w:tr w:rsidR="005F10DD" w:rsidTr="00685453">
        <w:tc>
          <w:tcPr>
            <w:tcW w:w="3168" w:type="dxa"/>
            <w:tcBorders>
              <w:right w:val="single" w:sz="18" w:space="0" w:color="auto"/>
            </w:tcBorders>
            <w:vAlign w:val="center"/>
          </w:tcPr>
          <w:p w:rsidR="005F10DD" w:rsidRPr="009603ED" w:rsidRDefault="005F10DD" w:rsidP="00685453">
            <w:pPr>
              <w:rPr>
                <w:sz w:val="32"/>
                <w:szCs w:val="32"/>
              </w:rPr>
            </w:pPr>
          </w:p>
        </w:tc>
        <w:tc>
          <w:tcPr>
            <w:tcW w:w="1980" w:type="dxa"/>
            <w:tcBorders>
              <w:left w:val="single" w:sz="18" w:space="0" w:color="auto"/>
            </w:tcBorders>
            <w:vAlign w:val="center"/>
          </w:tcPr>
          <w:p w:rsidR="005F10DD" w:rsidRPr="009603ED" w:rsidRDefault="005F10DD" w:rsidP="00685453">
            <w:pPr>
              <w:rPr>
                <w:sz w:val="32"/>
                <w:szCs w:val="32"/>
              </w:rPr>
            </w:pPr>
          </w:p>
        </w:tc>
        <w:tc>
          <w:tcPr>
            <w:tcW w:w="2160" w:type="dxa"/>
            <w:vAlign w:val="center"/>
          </w:tcPr>
          <w:p w:rsidR="005F10DD" w:rsidRPr="009603ED" w:rsidRDefault="005F10DD" w:rsidP="00685453">
            <w:pPr>
              <w:rPr>
                <w:sz w:val="32"/>
                <w:szCs w:val="32"/>
              </w:rPr>
            </w:pPr>
          </w:p>
        </w:tc>
        <w:tc>
          <w:tcPr>
            <w:tcW w:w="1904" w:type="dxa"/>
            <w:vAlign w:val="center"/>
          </w:tcPr>
          <w:p w:rsidR="005F10DD" w:rsidRPr="009603ED" w:rsidRDefault="005F10DD" w:rsidP="00685453">
            <w:pPr>
              <w:jc w:val="right"/>
              <w:rPr>
                <w:i/>
                <w:sz w:val="28"/>
                <w:szCs w:val="28"/>
              </w:rPr>
            </w:pPr>
            <w:r w:rsidRPr="009603ED">
              <w:rPr>
                <w:i/>
                <w:sz w:val="28"/>
                <w:szCs w:val="28"/>
              </w:rPr>
              <w:t>+ 12,17–18</w:t>
            </w:r>
          </w:p>
        </w:tc>
      </w:tr>
    </w:tbl>
    <w:p w:rsidR="005F10DD" w:rsidRDefault="005F10DD" w:rsidP="005F10DD"/>
    <w:p w:rsidR="005F10DD" w:rsidRDefault="005F10DD" w:rsidP="005F10DD"/>
    <w:p w:rsidR="005F10DD" w:rsidRDefault="005F10DD">
      <w:pPr>
        <w:spacing w:after="200" w:line="276" w:lineRule="auto"/>
      </w:pPr>
      <w:r>
        <w:br w:type="page"/>
      </w:r>
    </w:p>
    <w:p w:rsidR="00016D94" w:rsidRPr="00003643" w:rsidRDefault="00016D94" w:rsidP="00016D94">
      <w:pPr>
        <w:jc w:val="center"/>
        <w:rPr>
          <w:b/>
          <w:sz w:val="32"/>
          <w:szCs w:val="32"/>
        </w:rPr>
      </w:pPr>
      <w:r w:rsidRPr="00003643">
        <w:rPr>
          <w:b/>
          <w:sz w:val="32"/>
          <w:szCs w:val="32"/>
        </w:rPr>
        <w:lastRenderedPageBreak/>
        <w:t>Az 5Móz 16,1–17 előtti ünnepi kalendáriumok</w:t>
      </w:r>
    </w:p>
    <w:p w:rsidR="00016D94" w:rsidRDefault="00016D94" w:rsidP="00016D94"/>
    <w:p w:rsidR="00016D94" w:rsidRDefault="00016D94" w:rsidP="00016D94"/>
    <w:tbl>
      <w:tblPr>
        <w:tblStyle w:val="Rcsostblzat"/>
        <w:tblW w:w="9108" w:type="dxa"/>
        <w:tblLook w:val="01E0" w:firstRow="1" w:lastRow="1" w:firstColumn="1" w:lastColumn="1" w:noHBand="0" w:noVBand="0"/>
      </w:tblPr>
      <w:tblGrid>
        <w:gridCol w:w="4608"/>
        <w:gridCol w:w="4500"/>
      </w:tblGrid>
      <w:tr w:rsidR="00016D94" w:rsidTr="00685453">
        <w:tc>
          <w:tcPr>
            <w:tcW w:w="4608" w:type="dxa"/>
            <w:tcBorders>
              <w:bottom w:val="single" w:sz="18" w:space="0" w:color="auto"/>
              <w:right w:val="single" w:sz="18" w:space="0" w:color="auto"/>
            </w:tcBorders>
          </w:tcPr>
          <w:p w:rsidR="00016D94" w:rsidRPr="005B3EF1" w:rsidRDefault="00016D94" w:rsidP="00685453">
            <w:pPr>
              <w:spacing w:before="120" w:after="120"/>
              <w:jc w:val="center"/>
              <w:rPr>
                <w:b/>
                <w:sz w:val="28"/>
                <w:szCs w:val="28"/>
              </w:rPr>
            </w:pPr>
            <w:r w:rsidRPr="005B3EF1">
              <w:rPr>
                <w:b/>
                <w:sz w:val="28"/>
                <w:szCs w:val="28"/>
              </w:rPr>
              <w:t>2Móz 34,18.22–23 (J)</w:t>
            </w:r>
          </w:p>
        </w:tc>
        <w:tc>
          <w:tcPr>
            <w:tcW w:w="4500" w:type="dxa"/>
            <w:tcBorders>
              <w:left w:val="single" w:sz="18" w:space="0" w:color="auto"/>
              <w:bottom w:val="single" w:sz="18" w:space="0" w:color="auto"/>
            </w:tcBorders>
          </w:tcPr>
          <w:p w:rsidR="00016D94" w:rsidRPr="005B3EF1" w:rsidRDefault="00016D94" w:rsidP="00685453">
            <w:pPr>
              <w:spacing w:before="120" w:after="120"/>
              <w:jc w:val="center"/>
              <w:rPr>
                <w:b/>
                <w:sz w:val="28"/>
                <w:szCs w:val="28"/>
              </w:rPr>
            </w:pPr>
            <w:r w:rsidRPr="005B3EF1">
              <w:rPr>
                <w:b/>
                <w:sz w:val="28"/>
                <w:szCs w:val="28"/>
              </w:rPr>
              <w:t>2Móz 23,14–17 (E)</w:t>
            </w:r>
          </w:p>
        </w:tc>
      </w:tr>
      <w:tr w:rsidR="00016D94" w:rsidTr="00685453">
        <w:tc>
          <w:tcPr>
            <w:tcW w:w="4608" w:type="dxa"/>
            <w:tcBorders>
              <w:top w:val="single" w:sz="18" w:space="0" w:color="auto"/>
              <w:bottom w:val="single" w:sz="4" w:space="0" w:color="auto"/>
              <w:right w:val="single" w:sz="18" w:space="0" w:color="auto"/>
            </w:tcBorders>
          </w:tcPr>
          <w:p w:rsidR="00016D94" w:rsidRPr="00003643" w:rsidRDefault="00016D94" w:rsidP="00685453">
            <w:pPr>
              <w:ind w:left="113" w:right="113"/>
              <w:rPr>
                <w:sz w:val="28"/>
                <w:szCs w:val="28"/>
              </w:rPr>
            </w:pPr>
          </w:p>
        </w:tc>
        <w:tc>
          <w:tcPr>
            <w:tcW w:w="4500" w:type="dxa"/>
            <w:tcBorders>
              <w:top w:val="single" w:sz="18" w:space="0" w:color="auto"/>
              <w:left w:val="single" w:sz="18" w:space="0" w:color="auto"/>
              <w:bottom w:val="single" w:sz="4" w:space="0" w:color="auto"/>
            </w:tcBorders>
          </w:tcPr>
          <w:p w:rsidR="00016D94" w:rsidRPr="00003643" w:rsidRDefault="00016D94" w:rsidP="00685453">
            <w:pPr>
              <w:spacing w:before="120" w:after="120"/>
              <w:ind w:left="113" w:right="113"/>
              <w:rPr>
                <w:sz w:val="28"/>
                <w:szCs w:val="28"/>
              </w:rPr>
            </w:pPr>
            <w:r w:rsidRPr="00003643">
              <w:rPr>
                <w:sz w:val="28"/>
                <w:szCs w:val="28"/>
              </w:rPr>
              <w:t>(14) Háromszor szentelj nekem ünnepet évenként!</w:t>
            </w:r>
          </w:p>
        </w:tc>
      </w:tr>
      <w:tr w:rsidR="00016D94" w:rsidTr="00685453">
        <w:tc>
          <w:tcPr>
            <w:tcW w:w="4608" w:type="dxa"/>
            <w:tcBorders>
              <w:top w:val="single" w:sz="4" w:space="0" w:color="auto"/>
              <w:bottom w:val="nil"/>
              <w:right w:val="single" w:sz="18" w:space="0" w:color="auto"/>
            </w:tcBorders>
          </w:tcPr>
          <w:p w:rsidR="00016D94" w:rsidRPr="00003643" w:rsidRDefault="00016D94" w:rsidP="00685453">
            <w:pPr>
              <w:spacing w:before="60"/>
              <w:ind w:left="113" w:right="113"/>
              <w:rPr>
                <w:b/>
                <w:sz w:val="28"/>
                <w:szCs w:val="28"/>
              </w:rPr>
            </w:pPr>
            <w:r w:rsidRPr="00003643">
              <w:rPr>
                <w:sz w:val="28"/>
                <w:szCs w:val="28"/>
              </w:rPr>
              <w:t>(</w:t>
            </w:r>
            <w:r w:rsidRPr="00003643">
              <w:rPr>
                <w:b/>
                <w:sz w:val="28"/>
                <w:szCs w:val="28"/>
              </w:rPr>
              <w:t xml:space="preserve">18) Ügyelj a kovásztalan kenyerek ünnepére! </w:t>
            </w:r>
          </w:p>
          <w:p w:rsidR="00016D94" w:rsidRPr="00003643" w:rsidRDefault="00016D94" w:rsidP="00685453">
            <w:pPr>
              <w:ind w:left="113" w:right="113"/>
              <w:rPr>
                <w:b/>
                <w:sz w:val="28"/>
                <w:szCs w:val="28"/>
              </w:rPr>
            </w:pPr>
            <w:r w:rsidRPr="00003643">
              <w:rPr>
                <w:b/>
                <w:sz w:val="28"/>
                <w:szCs w:val="28"/>
              </w:rPr>
              <w:t xml:space="preserve">Hét napig kovásztalan kenyeret egyél, ahogyan megparancsoltam neked, az Ábíb hónap megszabott idején, mert </w:t>
            </w:r>
          </w:p>
          <w:p w:rsidR="00016D94" w:rsidRPr="00003643" w:rsidRDefault="00016D94" w:rsidP="00685453">
            <w:pPr>
              <w:ind w:left="113" w:right="113"/>
              <w:rPr>
                <w:sz w:val="28"/>
                <w:szCs w:val="28"/>
              </w:rPr>
            </w:pPr>
            <w:r w:rsidRPr="00003643">
              <w:rPr>
                <w:i/>
                <w:sz w:val="28"/>
                <w:szCs w:val="28"/>
              </w:rPr>
              <w:t>az Ábíb hónapban</w:t>
            </w:r>
          </w:p>
          <w:p w:rsidR="00016D94" w:rsidRPr="00003643" w:rsidRDefault="00016D94" w:rsidP="00685453">
            <w:pPr>
              <w:ind w:left="113" w:right="113"/>
              <w:rPr>
                <w:b/>
                <w:sz w:val="28"/>
                <w:szCs w:val="28"/>
              </w:rPr>
            </w:pPr>
            <w:r w:rsidRPr="00003643">
              <w:rPr>
                <w:b/>
                <w:sz w:val="28"/>
                <w:szCs w:val="28"/>
              </w:rPr>
              <w:t xml:space="preserve">jöttél ki Egyiptomból. </w:t>
            </w:r>
          </w:p>
          <w:p w:rsidR="00016D94" w:rsidRPr="00003643" w:rsidRDefault="00016D94" w:rsidP="00685453">
            <w:pPr>
              <w:ind w:left="113" w:right="113"/>
              <w:rPr>
                <w:sz w:val="28"/>
                <w:szCs w:val="28"/>
              </w:rPr>
            </w:pPr>
            <w:r w:rsidRPr="00003643">
              <w:rPr>
                <w:sz w:val="28"/>
                <w:szCs w:val="28"/>
              </w:rPr>
              <w:t>(…)</w:t>
            </w:r>
          </w:p>
        </w:tc>
        <w:tc>
          <w:tcPr>
            <w:tcW w:w="4500" w:type="dxa"/>
            <w:tcBorders>
              <w:top w:val="single" w:sz="4" w:space="0" w:color="auto"/>
              <w:left w:val="single" w:sz="18" w:space="0" w:color="auto"/>
              <w:bottom w:val="nil"/>
            </w:tcBorders>
          </w:tcPr>
          <w:p w:rsidR="00016D94" w:rsidRPr="00003643" w:rsidRDefault="00016D94" w:rsidP="00685453">
            <w:pPr>
              <w:spacing w:before="60"/>
              <w:ind w:left="113" w:right="113"/>
              <w:rPr>
                <w:b/>
                <w:sz w:val="28"/>
                <w:szCs w:val="28"/>
              </w:rPr>
            </w:pPr>
            <w:r w:rsidRPr="00003643">
              <w:rPr>
                <w:b/>
                <w:sz w:val="28"/>
                <w:szCs w:val="28"/>
              </w:rPr>
              <w:t>(15) Ügyelj a kovásztalan kenyerek ünnepére!</w:t>
            </w:r>
          </w:p>
          <w:p w:rsidR="00016D94" w:rsidRPr="00003643" w:rsidRDefault="00016D94" w:rsidP="00685453">
            <w:pPr>
              <w:ind w:left="113" w:right="113"/>
              <w:rPr>
                <w:b/>
                <w:sz w:val="28"/>
                <w:szCs w:val="28"/>
              </w:rPr>
            </w:pPr>
            <w:r w:rsidRPr="00003643">
              <w:rPr>
                <w:b/>
                <w:sz w:val="28"/>
                <w:szCs w:val="28"/>
              </w:rPr>
              <w:t xml:space="preserve">Hét napig kovásztalan kenyeret egyél, ahogyan megparancsoltam neked, az Ábíb hónap megszabott idején, mert </w:t>
            </w:r>
          </w:p>
          <w:p w:rsidR="00016D94" w:rsidRPr="00003643" w:rsidRDefault="00016D94" w:rsidP="00685453">
            <w:pPr>
              <w:ind w:left="113" w:right="113"/>
              <w:rPr>
                <w:sz w:val="28"/>
                <w:szCs w:val="28"/>
              </w:rPr>
            </w:pPr>
            <w:r w:rsidRPr="00003643">
              <w:rPr>
                <w:i/>
                <w:sz w:val="28"/>
                <w:szCs w:val="28"/>
              </w:rPr>
              <w:t>akkor</w:t>
            </w:r>
            <w:r w:rsidRPr="00003643">
              <w:rPr>
                <w:sz w:val="28"/>
                <w:szCs w:val="28"/>
              </w:rPr>
              <w:t xml:space="preserve"> </w:t>
            </w:r>
          </w:p>
          <w:p w:rsidR="00016D94" w:rsidRPr="00003643" w:rsidRDefault="00016D94" w:rsidP="00685453">
            <w:pPr>
              <w:ind w:left="113" w:right="113"/>
              <w:rPr>
                <w:b/>
                <w:sz w:val="28"/>
                <w:szCs w:val="28"/>
              </w:rPr>
            </w:pPr>
            <w:r w:rsidRPr="00003643">
              <w:rPr>
                <w:b/>
                <w:sz w:val="28"/>
                <w:szCs w:val="28"/>
              </w:rPr>
              <w:t>jöttél ki Egyiptomból.</w:t>
            </w:r>
          </w:p>
        </w:tc>
      </w:tr>
      <w:tr w:rsidR="00016D94" w:rsidTr="00685453">
        <w:tc>
          <w:tcPr>
            <w:tcW w:w="4608" w:type="dxa"/>
            <w:tcBorders>
              <w:top w:val="nil"/>
              <w:right w:val="single" w:sz="18" w:space="0" w:color="auto"/>
            </w:tcBorders>
          </w:tcPr>
          <w:p w:rsidR="00016D94" w:rsidRPr="00003643" w:rsidRDefault="00016D94" w:rsidP="00685453">
            <w:pPr>
              <w:ind w:left="113" w:right="113"/>
              <w:rPr>
                <w:sz w:val="28"/>
                <w:szCs w:val="28"/>
              </w:rPr>
            </w:pPr>
            <w:r w:rsidRPr="00003643">
              <w:rPr>
                <w:sz w:val="28"/>
                <w:szCs w:val="28"/>
              </w:rPr>
              <w:t>(20b</w:t>
            </w:r>
            <w:r w:rsidRPr="00003643">
              <w:rPr>
                <w:rFonts w:ascii="Greek" w:hAnsi="Greek"/>
                <w:sz w:val="28"/>
                <w:szCs w:val="28"/>
              </w:rPr>
              <w:t>b</w:t>
            </w:r>
            <w:r w:rsidRPr="00003643">
              <w:rPr>
                <w:sz w:val="28"/>
                <w:szCs w:val="28"/>
              </w:rPr>
              <w:t>)</w:t>
            </w:r>
          </w:p>
          <w:p w:rsidR="00016D94" w:rsidRPr="005226F1" w:rsidRDefault="00016D94" w:rsidP="00685453">
            <w:pPr>
              <w:ind w:left="113" w:right="113"/>
              <w:rPr>
                <w:b/>
                <w:sz w:val="28"/>
                <w:szCs w:val="28"/>
              </w:rPr>
            </w:pPr>
            <w:r w:rsidRPr="005226F1">
              <w:rPr>
                <w:b/>
                <w:sz w:val="28"/>
                <w:szCs w:val="28"/>
              </w:rPr>
              <w:t xml:space="preserve">Üres kézzel senki se jelenjék meg színem előtt! </w:t>
            </w:r>
          </w:p>
          <w:p w:rsidR="00016D94" w:rsidRPr="00003643" w:rsidRDefault="00016D94" w:rsidP="00685453">
            <w:pPr>
              <w:spacing w:after="60"/>
              <w:ind w:left="113" w:right="113"/>
              <w:rPr>
                <w:sz w:val="28"/>
                <w:szCs w:val="28"/>
              </w:rPr>
            </w:pPr>
            <w:r w:rsidRPr="00003643">
              <w:rPr>
                <w:sz w:val="28"/>
                <w:szCs w:val="28"/>
              </w:rPr>
              <w:t>(…)</w:t>
            </w:r>
          </w:p>
        </w:tc>
        <w:tc>
          <w:tcPr>
            <w:tcW w:w="4500" w:type="dxa"/>
            <w:tcBorders>
              <w:top w:val="nil"/>
              <w:left w:val="single" w:sz="18" w:space="0" w:color="auto"/>
            </w:tcBorders>
          </w:tcPr>
          <w:p w:rsidR="00016D94" w:rsidRPr="00003643" w:rsidRDefault="00016D94" w:rsidP="00685453">
            <w:pPr>
              <w:ind w:left="113" w:right="113"/>
              <w:rPr>
                <w:i/>
                <w:sz w:val="28"/>
                <w:szCs w:val="28"/>
              </w:rPr>
            </w:pPr>
          </w:p>
          <w:p w:rsidR="00016D94" w:rsidRPr="005226F1" w:rsidRDefault="00016D94" w:rsidP="00685453">
            <w:pPr>
              <w:ind w:left="113" w:right="113"/>
              <w:rPr>
                <w:b/>
                <w:sz w:val="28"/>
                <w:szCs w:val="28"/>
              </w:rPr>
            </w:pPr>
            <w:r w:rsidRPr="005226F1">
              <w:rPr>
                <w:b/>
                <w:sz w:val="28"/>
                <w:szCs w:val="28"/>
              </w:rPr>
              <w:t xml:space="preserve">Üres kézzel senki se jelenjék meg színem előtt!  </w:t>
            </w:r>
          </w:p>
        </w:tc>
      </w:tr>
      <w:tr w:rsidR="00016D94" w:rsidTr="00685453">
        <w:tc>
          <w:tcPr>
            <w:tcW w:w="4608" w:type="dxa"/>
            <w:tcBorders>
              <w:right w:val="single" w:sz="18" w:space="0" w:color="auto"/>
            </w:tcBorders>
          </w:tcPr>
          <w:p w:rsidR="00016D94" w:rsidRPr="00003643" w:rsidRDefault="00016D94" w:rsidP="00685453">
            <w:pPr>
              <w:spacing w:before="60"/>
              <w:ind w:left="113" w:right="113"/>
              <w:rPr>
                <w:sz w:val="28"/>
                <w:szCs w:val="28"/>
              </w:rPr>
            </w:pPr>
            <w:r w:rsidRPr="00003643">
              <w:rPr>
                <w:sz w:val="28"/>
                <w:szCs w:val="28"/>
              </w:rPr>
              <w:t xml:space="preserve">(22) </w:t>
            </w:r>
            <w:r w:rsidRPr="00003643">
              <w:rPr>
                <w:b/>
                <w:sz w:val="28"/>
                <w:szCs w:val="28"/>
              </w:rPr>
              <w:t>És</w:t>
            </w:r>
            <w:r w:rsidRPr="00003643">
              <w:rPr>
                <w:sz w:val="28"/>
                <w:szCs w:val="28"/>
              </w:rPr>
              <w:t xml:space="preserve"> tartsd meg</w:t>
            </w:r>
          </w:p>
          <w:p w:rsidR="00016D94" w:rsidRPr="00003643" w:rsidRDefault="00016D94" w:rsidP="00685453">
            <w:pPr>
              <w:ind w:left="113" w:right="113"/>
              <w:rPr>
                <w:sz w:val="28"/>
                <w:szCs w:val="28"/>
              </w:rPr>
            </w:pPr>
            <w:r w:rsidRPr="00003643">
              <w:rPr>
                <w:i/>
                <w:sz w:val="28"/>
                <w:szCs w:val="28"/>
              </w:rPr>
              <w:t>a hetek</w:t>
            </w:r>
            <w:r w:rsidRPr="00003643">
              <w:rPr>
                <w:sz w:val="28"/>
                <w:szCs w:val="28"/>
              </w:rPr>
              <w:t xml:space="preserve"> </w:t>
            </w:r>
            <w:r w:rsidRPr="00003643">
              <w:rPr>
                <w:b/>
                <w:sz w:val="28"/>
                <w:szCs w:val="28"/>
              </w:rPr>
              <w:t>ünnepét</w:t>
            </w:r>
            <w:r w:rsidRPr="00003643">
              <w:rPr>
                <w:sz w:val="28"/>
                <w:szCs w:val="28"/>
              </w:rPr>
              <w:t>,</w:t>
            </w:r>
          </w:p>
          <w:p w:rsidR="00016D94" w:rsidRPr="00003643" w:rsidRDefault="00016D94" w:rsidP="00685453">
            <w:pPr>
              <w:ind w:left="113" w:right="113"/>
              <w:rPr>
                <w:sz w:val="28"/>
                <w:szCs w:val="28"/>
              </w:rPr>
            </w:pPr>
            <w:r w:rsidRPr="00003643">
              <w:rPr>
                <w:b/>
                <w:sz w:val="28"/>
                <w:szCs w:val="28"/>
              </w:rPr>
              <w:t>amikor</w:t>
            </w:r>
            <w:r w:rsidRPr="00003643">
              <w:rPr>
                <w:sz w:val="28"/>
                <w:szCs w:val="28"/>
              </w:rPr>
              <w:t xml:space="preserve"> </w:t>
            </w:r>
            <w:r w:rsidRPr="00003643">
              <w:rPr>
                <w:i/>
                <w:sz w:val="28"/>
                <w:szCs w:val="28"/>
              </w:rPr>
              <w:t>búzád</w:t>
            </w:r>
          </w:p>
          <w:p w:rsidR="00016D94" w:rsidRPr="00003643" w:rsidRDefault="00016D94" w:rsidP="00685453">
            <w:pPr>
              <w:spacing w:after="60"/>
              <w:ind w:left="113" w:right="113"/>
              <w:rPr>
                <w:sz w:val="28"/>
                <w:szCs w:val="28"/>
              </w:rPr>
            </w:pPr>
            <w:r w:rsidRPr="00003643">
              <w:rPr>
                <w:b/>
                <w:sz w:val="28"/>
                <w:szCs w:val="28"/>
              </w:rPr>
              <w:t>első termését</w:t>
            </w:r>
            <w:r w:rsidRPr="00003643">
              <w:rPr>
                <w:sz w:val="28"/>
                <w:szCs w:val="28"/>
              </w:rPr>
              <w:t xml:space="preserve"> </w:t>
            </w:r>
            <w:r w:rsidRPr="00003643">
              <w:rPr>
                <w:i/>
                <w:sz w:val="28"/>
                <w:szCs w:val="28"/>
              </w:rPr>
              <w:t>aratod</w:t>
            </w:r>
            <w:r w:rsidRPr="00003643">
              <w:rPr>
                <w:sz w:val="28"/>
                <w:szCs w:val="28"/>
              </w:rPr>
              <w:t>.</w:t>
            </w:r>
          </w:p>
        </w:tc>
        <w:tc>
          <w:tcPr>
            <w:tcW w:w="4500" w:type="dxa"/>
            <w:tcBorders>
              <w:left w:val="single" w:sz="18" w:space="0" w:color="auto"/>
            </w:tcBorders>
          </w:tcPr>
          <w:p w:rsidR="00016D94" w:rsidRPr="00003643" w:rsidRDefault="00016D94" w:rsidP="00685453">
            <w:pPr>
              <w:spacing w:before="60"/>
              <w:ind w:left="113" w:right="113"/>
              <w:rPr>
                <w:b/>
                <w:sz w:val="28"/>
                <w:szCs w:val="28"/>
              </w:rPr>
            </w:pPr>
            <w:r w:rsidRPr="00003643">
              <w:rPr>
                <w:sz w:val="28"/>
                <w:szCs w:val="28"/>
              </w:rPr>
              <w:t xml:space="preserve">(16) </w:t>
            </w:r>
            <w:r w:rsidRPr="00003643">
              <w:rPr>
                <w:b/>
                <w:sz w:val="28"/>
                <w:szCs w:val="28"/>
              </w:rPr>
              <w:t xml:space="preserve">És </w:t>
            </w:r>
          </w:p>
          <w:p w:rsidR="00016D94" w:rsidRPr="00003643" w:rsidRDefault="00016D94" w:rsidP="00685453">
            <w:pPr>
              <w:ind w:left="113" w:right="113"/>
              <w:rPr>
                <w:b/>
                <w:sz w:val="28"/>
                <w:szCs w:val="28"/>
              </w:rPr>
            </w:pPr>
            <w:r w:rsidRPr="00003643">
              <w:rPr>
                <w:i/>
                <w:sz w:val="28"/>
                <w:szCs w:val="28"/>
              </w:rPr>
              <w:t>az aratás</w:t>
            </w:r>
            <w:r w:rsidRPr="00003643">
              <w:rPr>
                <w:sz w:val="28"/>
                <w:szCs w:val="28"/>
              </w:rPr>
              <w:t xml:space="preserve"> </w:t>
            </w:r>
            <w:r w:rsidRPr="00003643">
              <w:rPr>
                <w:b/>
                <w:sz w:val="28"/>
                <w:szCs w:val="28"/>
              </w:rPr>
              <w:t xml:space="preserve">ünnepét, </w:t>
            </w:r>
          </w:p>
          <w:p w:rsidR="00016D94" w:rsidRPr="00003643" w:rsidRDefault="00016D94" w:rsidP="00685453">
            <w:pPr>
              <w:ind w:left="113" w:right="113"/>
              <w:rPr>
                <w:sz w:val="28"/>
                <w:szCs w:val="28"/>
              </w:rPr>
            </w:pPr>
            <w:r w:rsidRPr="00003643">
              <w:rPr>
                <w:b/>
                <w:sz w:val="28"/>
                <w:szCs w:val="28"/>
              </w:rPr>
              <w:t>amikor</w:t>
            </w:r>
            <w:r w:rsidRPr="00003643">
              <w:rPr>
                <w:sz w:val="28"/>
                <w:szCs w:val="28"/>
              </w:rPr>
              <w:t xml:space="preserve"> </w:t>
            </w:r>
            <w:r w:rsidRPr="00003643">
              <w:rPr>
                <w:i/>
                <w:sz w:val="28"/>
                <w:szCs w:val="28"/>
              </w:rPr>
              <w:t>meződ vetésének</w:t>
            </w:r>
          </w:p>
          <w:p w:rsidR="00016D94" w:rsidRPr="00003643" w:rsidRDefault="00016D94" w:rsidP="00685453">
            <w:pPr>
              <w:spacing w:after="60"/>
              <w:ind w:left="113" w:right="113"/>
              <w:rPr>
                <w:sz w:val="28"/>
                <w:szCs w:val="28"/>
              </w:rPr>
            </w:pPr>
            <w:r w:rsidRPr="00003643">
              <w:rPr>
                <w:b/>
                <w:sz w:val="28"/>
                <w:szCs w:val="28"/>
              </w:rPr>
              <w:t>első termését</w:t>
            </w:r>
            <w:r w:rsidRPr="00003643">
              <w:rPr>
                <w:sz w:val="28"/>
                <w:szCs w:val="28"/>
              </w:rPr>
              <w:t xml:space="preserve"> </w:t>
            </w:r>
            <w:r w:rsidRPr="00003643">
              <w:rPr>
                <w:i/>
                <w:sz w:val="28"/>
                <w:szCs w:val="28"/>
              </w:rPr>
              <w:t>takarítod be</w:t>
            </w:r>
            <w:r w:rsidRPr="00003643">
              <w:rPr>
                <w:sz w:val="28"/>
                <w:szCs w:val="28"/>
              </w:rPr>
              <w:t xml:space="preserve">. </w:t>
            </w:r>
          </w:p>
        </w:tc>
      </w:tr>
      <w:tr w:rsidR="00016D94" w:rsidTr="00685453">
        <w:tc>
          <w:tcPr>
            <w:tcW w:w="4608" w:type="dxa"/>
            <w:tcBorders>
              <w:right w:val="single" w:sz="18" w:space="0" w:color="auto"/>
            </w:tcBorders>
          </w:tcPr>
          <w:p w:rsidR="00016D94" w:rsidRPr="00003643" w:rsidRDefault="00016D94" w:rsidP="00685453">
            <w:pPr>
              <w:spacing w:before="60"/>
              <w:ind w:left="113" w:right="113"/>
              <w:rPr>
                <w:b/>
                <w:sz w:val="28"/>
                <w:szCs w:val="28"/>
              </w:rPr>
            </w:pPr>
            <w:r w:rsidRPr="00003643">
              <w:rPr>
                <w:b/>
                <w:sz w:val="28"/>
                <w:szCs w:val="28"/>
              </w:rPr>
              <w:t>És a betakarítás ünnepét</w:t>
            </w:r>
          </w:p>
          <w:p w:rsidR="00016D94" w:rsidRPr="00003643" w:rsidRDefault="00016D94" w:rsidP="00685453">
            <w:pPr>
              <w:ind w:left="113" w:right="113"/>
              <w:rPr>
                <w:sz w:val="28"/>
                <w:szCs w:val="28"/>
              </w:rPr>
            </w:pPr>
            <w:r w:rsidRPr="00003643">
              <w:rPr>
                <w:b/>
                <w:sz w:val="28"/>
                <w:szCs w:val="28"/>
              </w:rPr>
              <w:t>az esztendő</w:t>
            </w:r>
            <w:r w:rsidRPr="00003643">
              <w:rPr>
                <w:sz w:val="28"/>
                <w:szCs w:val="28"/>
              </w:rPr>
              <w:t xml:space="preserve"> </w:t>
            </w:r>
            <w:r w:rsidRPr="00003643">
              <w:rPr>
                <w:i/>
                <w:sz w:val="28"/>
                <w:szCs w:val="28"/>
              </w:rPr>
              <w:t>fordulóján</w:t>
            </w:r>
            <w:r w:rsidRPr="00003643">
              <w:rPr>
                <w:sz w:val="28"/>
                <w:szCs w:val="28"/>
              </w:rPr>
              <w:t xml:space="preserve">.      </w:t>
            </w:r>
          </w:p>
        </w:tc>
        <w:tc>
          <w:tcPr>
            <w:tcW w:w="4500" w:type="dxa"/>
            <w:tcBorders>
              <w:left w:val="single" w:sz="18" w:space="0" w:color="auto"/>
            </w:tcBorders>
          </w:tcPr>
          <w:p w:rsidR="00016D94" w:rsidRPr="00003643" w:rsidRDefault="00016D94" w:rsidP="00685453">
            <w:pPr>
              <w:spacing w:before="60"/>
              <w:ind w:left="113" w:right="113"/>
              <w:rPr>
                <w:b/>
                <w:sz w:val="28"/>
                <w:szCs w:val="28"/>
              </w:rPr>
            </w:pPr>
            <w:r w:rsidRPr="00003643">
              <w:rPr>
                <w:b/>
                <w:sz w:val="28"/>
                <w:szCs w:val="28"/>
              </w:rPr>
              <w:t>És a betakarítás ünnepét</w:t>
            </w:r>
          </w:p>
          <w:p w:rsidR="00016D94" w:rsidRPr="00003643" w:rsidRDefault="00016D94" w:rsidP="00685453">
            <w:pPr>
              <w:ind w:left="113" w:right="113"/>
              <w:rPr>
                <w:sz w:val="28"/>
                <w:szCs w:val="28"/>
              </w:rPr>
            </w:pPr>
            <w:r w:rsidRPr="00003643">
              <w:rPr>
                <w:b/>
                <w:sz w:val="28"/>
                <w:szCs w:val="28"/>
              </w:rPr>
              <w:t>az esztendő</w:t>
            </w:r>
            <w:r w:rsidRPr="00003643">
              <w:rPr>
                <w:sz w:val="28"/>
                <w:szCs w:val="28"/>
              </w:rPr>
              <w:t xml:space="preserve"> </w:t>
            </w:r>
            <w:r w:rsidRPr="00003643">
              <w:rPr>
                <w:i/>
                <w:sz w:val="28"/>
                <w:szCs w:val="28"/>
              </w:rPr>
              <w:t>végén</w:t>
            </w:r>
            <w:r w:rsidRPr="00003643">
              <w:rPr>
                <w:sz w:val="28"/>
                <w:szCs w:val="28"/>
              </w:rPr>
              <w:t>,</w:t>
            </w:r>
          </w:p>
          <w:p w:rsidR="00016D94" w:rsidRPr="00003643" w:rsidRDefault="00016D94" w:rsidP="00685453">
            <w:pPr>
              <w:spacing w:after="60"/>
              <w:ind w:left="113" w:right="113"/>
              <w:rPr>
                <w:sz w:val="28"/>
                <w:szCs w:val="28"/>
              </w:rPr>
            </w:pPr>
            <w:r w:rsidRPr="00003643">
              <w:rPr>
                <w:sz w:val="28"/>
                <w:szCs w:val="28"/>
              </w:rPr>
              <w:t>amikor a termést betakarítod a mezőről.</w:t>
            </w:r>
          </w:p>
        </w:tc>
      </w:tr>
      <w:tr w:rsidR="00016D94" w:rsidTr="00685453">
        <w:tc>
          <w:tcPr>
            <w:tcW w:w="4608" w:type="dxa"/>
            <w:tcBorders>
              <w:right w:val="single" w:sz="18" w:space="0" w:color="auto"/>
            </w:tcBorders>
          </w:tcPr>
          <w:p w:rsidR="00016D94" w:rsidRPr="00003643" w:rsidRDefault="00016D94" w:rsidP="00685453">
            <w:pPr>
              <w:spacing w:before="60"/>
              <w:ind w:left="113" w:right="113"/>
              <w:rPr>
                <w:b/>
                <w:sz w:val="28"/>
                <w:szCs w:val="28"/>
              </w:rPr>
            </w:pPr>
            <w:r w:rsidRPr="00003643">
              <w:rPr>
                <w:sz w:val="28"/>
                <w:szCs w:val="28"/>
              </w:rPr>
              <w:t>(</w:t>
            </w:r>
            <w:r w:rsidRPr="00003643">
              <w:rPr>
                <w:b/>
                <w:sz w:val="28"/>
                <w:szCs w:val="28"/>
              </w:rPr>
              <w:t xml:space="preserve">23) Évente háromszor jelenjék meg minden férfi az Úristen, </w:t>
            </w:r>
          </w:p>
          <w:p w:rsidR="00016D94" w:rsidRPr="00003643" w:rsidRDefault="00016D94" w:rsidP="00685453">
            <w:pPr>
              <w:ind w:left="113" w:right="113"/>
              <w:rPr>
                <w:sz w:val="28"/>
                <w:szCs w:val="28"/>
              </w:rPr>
            </w:pPr>
            <w:r w:rsidRPr="00003643">
              <w:rPr>
                <w:sz w:val="28"/>
                <w:szCs w:val="28"/>
              </w:rPr>
              <w:t>Izráel Istenének</w:t>
            </w:r>
          </w:p>
          <w:p w:rsidR="00016D94" w:rsidRPr="00003643" w:rsidRDefault="00016D94" w:rsidP="00685453">
            <w:pPr>
              <w:spacing w:after="120"/>
              <w:ind w:left="113" w:right="113"/>
              <w:rPr>
                <w:b/>
                <w:sz w:val="28"/>
                <w:szCs w:val="28"/>
              </w:rPr>
            </w:pPr>
            <w:r w:rsidRPr="00003643">
              <w:rPr>
                <w:b/>
                <w:sz w:val="28"/>
                <w:szCs w:val="28"/>
              </w:rPr>
              <w:t>színe előtt!</w:t>
            </w:r>
          </w:p>
        </w:tc>
        <w:tc>
          <w:tcPr>
            <w:tcW w:w="4500" w:type="dxa"/>
            <w:tcBorders>
              <w:left w:val="single" w:sz="18" w:space="0" w:color="auto"/>
            </w:tcBorders>
          </w:tcPr>
          <w:p w:rsidR="00016D94" w:rsidRPr="00003643" w:rsidRDefault="00016D94" w:rsidP="00685453">
            <w:pPr>
              <w:spacing w:before="60"/>
              <w:ind w:left="113" w:right="113"/>
              <w:rPr>
                <w:sz w:val="28"/>
                <w:szCs w:val="28"/>
              </w:rPr>
            </w:pPr>
            <w:r w:rsidRPr="00003643">
              <w:rPr>
                <w:b/>
                <w:sz w:val="28"/>
                <w:szCs w:val="28"/>
              </w:rPr>
              <w:t>(17) Évenként háromszor jelenjék meg minden férfi az Úristen</w:t>
            </w:r>
          </w:p>
          <w:p w:rsidR="00016D94" w:rsidRPr="00003643" w:rsidRDefault="00016D94" w:rsidP="00685453">
            <w:pPr>
              <w:ind w:left="113" w:right="113"/>
              <w:rPr>
                <w:i/>
                <w:sz w:val="28"/>
                <w:szCs w:val="28"/>
              </w:rPr>
            </w:pPr>
          </w:p>
          <w:p w:rsidR="00016D94" w:rsidRPr="00003643" w:rsidRDefault="00016D94" w:rsidP="00685453">
            <w:pPr>
              <w:spacing w:after="120"/>
              <w:ind w:left="113" w:right="113"/>
              <w:rPr>
                <w:b/>
                <w:sz w:val="28"/>
                <w:szCs w:val="28"/>
              </w:rPr>
            </w:pPr>
            <w:r w:rsidRPr="00003643">
              <w:rPr>
                <w:b/>
                <w:sz w:val="28"/>
                <w:szCs w:val="28"/>
              </w:rPr>
              <w:t>színe előtt!</w:t>
            </w:r>
          </w:p>
        </w:tc>
      </w:tr>
    </w:tbl>
    <w:p w:rsidR="00016D94" w:rsidRDefault="00016D94" w:rsidP="00016D94"/>
    <w:p w:rsidR="00016D94" w:rsidRDefault="00016D94" w:rsidP="00016D94">
      <w:pPr>
        <w:rPr>
          <w:b/>
        </w:rPr>
      </w:pPr>
    </w:p>
    <w:p w:rsidR="00016D94" w:rsidRPr="005C4F05" w:rsidRDefault="00016D94" w:rsidP="00016D94">
      <w:pPr>
        <w:rPr>
          <w:b/>
        </w:rPr>
      </w:pPr>
      <w:r w:rsidRPr="005C4F05">
        <w:rPr>
          <w:b/>
        </w:rPr>
        <w:t>Félkövér: szó szerinti egyezés</w:t>
      </w:r>
    </w:p>
    <w:p w:rsidR="00016D94" w:rsidRPr="005C4F05" w:rsidRDefault="00016D94" w:rsidP="00016D94">
      <w:pPr>
        <w:rPr>
          <w:i/>
        </w:rPr>
      </w:pPr>
      <w:r w:rsidRPr="005C4F05">
        <w:rPr>
          <w:i/>
        </w:rPr>
        <w:t>Dőlt: azonos tartalom, eltérő megfogalmazás</w:t>
      </w:r>
    </w:p>
    <w:p w:rsidR="00016D94" w:rsidRDefault="00016D94" w:rsidP="00016D94">
      <w:r>
        <w:t>Normál: az adott forrás külön anyaga</w:t>
      </w:r>
    </w:p>
    <w:p w:rsidR="00016D94" w:rsidRDefault="00016D94" w:rsidP="00016D94">
      <w:pPr>
        <w:jc w:val="center"/>
      </w:pPr>
      <w:r>
        <w:br w:type="page"/>
      </w:r>
    </w:p>
    <w:p w:rsidR="00016D94" w:rsidRDefault="00016D94" w:rsidP="00016D94">
      <w:pPr>
        <w:jc w:val="center"/>
        <w:rPr>
          <w:b/>
          <w:sz w:val="32"/>
          <w:szCs w:val="32"/>
        </w:rPr>
      </w:pPr>
      <w:r w:rsidRPr="005C4F05">
        <w:rPr>
          <w:b/>
          <w:sz w:val="32"/>
          <w:szCs w:val="32"/>
        </w:rPr>
        <w:lastRenderedPageBreak/>
        <w:t>Az 5Móz 16,1–17 előállása</w:t>
      </w:r>
    </w:p>
    <w:p w:rsidR="00016D94" w:rsidRDefault="00016D94" w:rsidP="00016D94">
      <w:pPr>
        <w:jc w:val="both"/>
      </w:pPr>
    </w:p>
    <w:p w:rsidR="00016D94" w:rsidRPr="005C4F05" w:rsidRDefault="00016D94" w:rsidP="00016D94">
      <w:pPr>
        <w:jc w:val="both"/>
        <w:rPr>
          <w:rFonts w:ascii="MS Dialog" w:hAnsi="MS Dialog"/>
          <w:b/>
        </w:rPr>
      </w:pPr>
      <w:bookmarkStart w:id="0" w:name="_GoBack"/>
      <w:r w:rsidRPr="005C4F05">
        <w:rPr>
          <w:rFonts w:ascii="MS Dialog" w:hAnsi="MS Dialog"/>
          <w:b/>
        </w:rPr>
        <w:t>(</w:t>
      </w:r>
      <w:bookmarkEnd w:id="0"/>
      <w:r w:rsidRPr="005C4F05">
        <w:rPr>
          <w:rFonts w:ascii="MS Dialog" w:hAnsi="MS Dialog"/>
          <w:b/>
        </w:rPr>
        <w:t>1)</w:t>
      </w:r>
      <w:r w:rsidRPr="005C4F05">
        <w:rPr>
          <w:rFonts w:ascii="MS Dialog" w:hAnsi="MS Dialog"/>
          <w:b/>
          <w:u w:val="single"/>
        </w:rPr>
        <w:t xml:space="preserve"> Ügyelj az Ábíb hónapra</w:t>
      </w:r>
      <w:r w:rsidRPr="005C4F05">
        <w:rPr>
          <w:rFonts w:ascii="MS Dialog" w:hAnsi="MS Dialog"/>
          <w:b/>
        </w:rPr>
        <w:t xml:space="preserve">, és tarts páskát az Úrnak, a te Istenednek, </w:t>
      </w:r>
      <w:r w:rsidRPr="005C4F05">
        <w:rPr>
          <w:rFonts w:ascii="MS Dialog" w:hAnsi="MS Dialog"/>
          <w:b/>
          <w:u w:val="single"/>
        </w:rPr>
        <w:t>mert az Ábíb hónapban hozott ki téged Egyiptomból az ÚR</w:t>
      </w:r>
      <w:r w:rsidRPr="005C4F05">
        <w:rPr>
          <w:rFonts w:ascii="MS Dialog" w:hAnsi="MS Dialog"/>
          <w:b/>
        </w:rPr>
        <w:t xml:space="preserve">, a te Istened, </w:t>
      </w:r>
      <w:r w:rsidRPr="005C4F05">
        <w:rPr>
          <w:i/>
        </w:rPr>
        <w:t>éjjel</w:t>
      </w:r>
      <w:r w:rsidRPr="005C4F05">
        <w:rPr>
          <w:rFonts w:ascii="MS Dialog" w:hAnsi="MS Dialog"/>
          <w:b/>
        </w:rPr>
        <w:t>. (2ab</w:t>
      </w:r>
      <w:r w:rsidRPr="005C4F05">
        <w:rPr>
          <w:rFonts w:ascii="Greek" w:hAnsi="Greek"/>
          <w:b/>
        </w:rPr>
        <w:t>a</w:t>
      </w:r>
      <w:r w:rsidRPr="005C4F05">
        <w:rPr>
          <w:rFonts w:ascii="MS Dialog" w:hAnsi="MS Dialog"/>
          <w:b/>
        </w:rPr>
        <w:t>) Páskaáldoza</w:t>
      </w:r>
      <w:r w:rsidRPr="005C4F05">
        <w:rPr>
          <w:rFonts w:ascii="MS Dialog" w:hAnsi="MS Dialog"/>
          <w:b/>
        </w:rPr>
        <w:softHyphen/>
        <w:t>tul vágj le az Úrnak, a te Istenednek juhot vagy marhát azon a helyen, amelyet kiválaszt az ÚR,</w:t>
      </w:r>
      <w:r w:rsidRPr="005C4F05">
        <w:rPr>
          <w:b/>
          <w:i/>
        </w:rPr>
        <w:t xml:space="preserve"> </w:t>
      </w:r>
      <w:r w:rsidRPr="005C4F05">
        <w:rPr>
          <w:rFonts w:ascii="MS Dialog" w:hAnsi="MS Dialog"/>
          <w:b/>
        </w:rPr>
        <w:t>hogy ott lakjék az ő neve. (3a</w:t>
      </w:r>
      <w:r w:rsidRPr="005C4F05">
        <w:rPr>
          <w:rFonts w:ascii="Greek" w:hAnsi="Greek"/>
          <w:b/>
        </w:rPr>
        <w:t>a</w:t>
      </w:r>
      <w:r w:rsidRPr="005C4F05">
        <w:rPr>
          <w:rFonts w:ascii="MS Dialog" w:hAnsi="MS Dialog"/>
          <w:b/>
        </w:rPr>
        <w:t xml:space="preserve">) Ne egyél mellé kovászos ételt. </w:t>
      </w:r>
      <w:r w:rsidRPr="005C4F05">
        <w:rPr>
          <w:rFonts w:ascii="MS Dialog" w:hAnsi="MS Dialog"/>
          <w:b/>
          <w:u w:val="single"/>
        </w:rPr>
        <w:t>Hét napig</w:t>
      </w:r>
      <w:r w:rsidRPr="005C4F05">
        <w:rPr>
          <w:rFonts w:ascii="MS Dialog" w:hAnsi="MS Dialog"/>
          <w:b/>
        </w:rPr>
        <w:t xml:space="preserve"> nyomorúságos </w:t>
      </w:r>
      <w:r w:rsidRPr="005C4F05">
        <w:rPr>
          <w:rFonts w:ascii="MS Dialog" w:hAnsi="MS Dialog"/>
          <w:b/>
          <w:u w:val="single"/>
        </w:rPr>
        <w:t>kovásztalan kenyeret egyél</w:t>
      </w:r>
      <w:r w:rsidRPr="005C4F05">
        <w:rPr>
          <w:rFonts w:ascii="MS Dialog" w:hAnsi="MS Dialog"/>
          <w:b/>
        </w:rPr>
        <w:t xml:space="preserve"> mellé, </w:t>
      </w:r>
      <w:r w:rsidRPr="005C4F05">
        <w:rPr>
          <w:i/>
        </w:rPr>
        <w:t>(3a</w:t>
      </w:r>
      <w:r w:rsidRPr="005C4F05">
        <w:rPr>
          <w:rFonts w:ascii="Greek" w:hAnsi="Greek"/>
          <w:i/>
        </w:rPr>
        <w:t>b</w:t>
      </w:r>
      <w:r w:rsidRPr="005C4F05">
        <w:rPr>
          <w:i/>
        </w:rPr>
        <w:t>)</w:t>
      </w:r>
      <w:r w:rsidRPr="005C4F05">
        <w:rPr>
          <w:rFonts w:ascii="MS Dialog" w:hAnsi="MS Dialog"/>
          <w:b/>
          <w:i/>
        </w:rPr>
        <w:t xml:space="preserve"> </w:t>
      </w:r>
      <w:r w:rsidRPr="005C4F05">
        <w:rPr>
          <w:i/>
        </w:rPr>
        <w:t>mert sebtében jöttél ki Egyiptomból.</w:t>
      </w:r>
      <w:r w:rsidRPr="005C4F05">
        <w:t xml:space="preserve"> </w:t>
      </w:r>
      <w:r w:rsidRPr="005C4F05">
        <w:rPr>
          <w:i/>
        </w:rPr>
        <w:t xml:space="preserve">(3b) Így emlékezz életed minden napján arra a napra, amelyen kijöttél Egyiptomból! </w:t>
      </w:r>
      <w:r w:rsidRPr="005C4F05">
        <w:rPr>
          <w:rFonts w:ascii="MS Dialog" w:hAnsi="MS Dialog"/>
          <w:b/>
        </w:rPr>
        <w:t>(4) Látni se lehessen kovászt hét napon át sehol a határodban. Abból a húsból pedig, amelyet levágsz az első nap estéjén, semmi se maradjon meg reggelre!</w:t>
      </w:r>
    </w:p>
    <w:p w:rsidR="00016D94" w:rsidRPr="005C4F05" w:rsidRDefault="00016D94" w:rsidP="00016D94">
      <w:pPr>
        <w:ind w:firstLine="397"/>
        <w:jc w:val="both"/>
        <w:rPr>
          <w:rFonts w:ascii="MS Dialog" w:hAnsi="MS Dialog"/>
          <w:b/>
        </w:rPr>
      </w:pPr>
      <w:r w:rsidRPr="005C4F05">
        <w:rPr>
          <w:i/>
        </w:rPr>
        <w:t>(5) Nem szabad levágni a pás</w:t>
      </w:r>
      <w:r w:rsidRPr="005C4F05">
        <w:rPr>
          <w:i/>
        </w:rPr>
        <w:softHyphen/>
        <w:t xml:space="preserve">kaáldozatot akármelyik lakóhelyeden, amelyet ad neked az ÚR, a te Istened, (6) hanem azon a helyen, amelyet kiválaszt az ÚR, a te Istened, hogy ott lakjék az ő neve, ott vágd le a páskaáldozatot este, naplementekor, abban az időpontban, amikor kijöttél Egyiptomból. </w:t>
      </w:r>
      <w:r w:rsidRPr="005C4F05">
        <w:rPr>
          <w:rFonts w:ascii="MS Dialog" w:hAnsi="MS Dialog"/>
          <w:b/>
        </w:rPr>
        <w:t>(7) Azon a helyen főzd és edd meg, amelyet kiválaszt az ÚR, a te Istened. Reggel azután indulj, és eredj haza!</w:t>
      </w:r>
    </w:p>
    <w:p w:rsidR="00016D94" w:rsidRPr="005C4F05" w:rsidRDefault="00016D94" w:rsidP="00016D94">
      <w:pPr>
        <w:ind w:firstLine="397"/>
        <w:jc w:val="both"/>
      </w:pPr>
      <w:r w:rsidRPr="005C4F05">
        <w:t>(8) Hat napig kovásztalan kenyeret egyél! A hetedik napon, az Úrnak, a te Istenednek ün</w:t>
      </w:r>
      <w:r w:rsidRPr="005C4F05">
        <w:softHyphen/>
        <w:t>nep</w:t>
      </w:r>
      <w:r w:rsidRPr="005C4F05">
        <w:softHyphen/>
        <w:t>napján ne végezz semmi munkát!</w:t>
      </w:r>
    </w:p>
    <w:p w:rsidR="00016D94" w:rsidRPr="005C4F05" w:rsidRDefault="00016D94" w:rsidP="00016D94">
      <w:pPr>
        <w:ind w:firstLine="397"/>
        <w:jc w:val="both"/>
        <w:rPr>
          <w:rFonts w:ascii="MS Dialog" w:hAnsi="MS Dialog"/>
          <w:b/>
        </w:rPr>
      </w:pPr>
      <w:r w:rsidRPr="005C4F05">
        <w:t>(9</w:t>
      </w:r>
      <w:r>
        <w:t>a</w:t>
      </w:r>
      <w:r w:rsidRPr="005C4F05">
        <w:t xml:space="preserve">) Számolj azután hét hetet! </w:t>
      </w:r>
      <w:r w:rsidRPr="005C4F05">
        <w:rPr>
          <w:rFonts w:ascii="MS Dialog" w:hAnsi="MS Dialog"/>
          <w:b/>
        </w:rPr>
        <w:t>(</w:t>
      </w:r>
      <w:r>
        <w:rPr>
          <w:rFonts w:ascii="MS Dialog" w:hAnsi="MS Dialog"/>
          <w:b/>
        </w:rPr>
        <w:t>9b</w:t>
      </w:r>
      <w:r w:rsidRPr="005C4F05">
        <w:rPr>
          <w:rFonts w:ascii="MS Dialog" w:hAnsi="MS Dialog"/>
          <w:b/>
        </w:rPr>
        <w:t xml:space="preserve">) Kezdj számolni hét hetet attól fogva, hogy sarlóval kezdenek aratni! (10) Akkor </w:t>
      </w:r>
      <w:r w:rsidRPr="005C4F05">
        <w:rPr>
          <w:rFonts w:ascii="MS Dialog" w:hAnsi="MS Dialog"/>
          <w:b/>
          <w:u w:val="single"/>
        </w:rPr>
        <w:t>tartsd meg a hetek ünnepét</w:t>
      </w:r>
      <w:r w:rsidRPr="005C4F05">
        <w:rPr>
          <w:rFonts w:ascii="MS Dialog" w:hAnsi="MS Dialog"/>
          <w:b/>
        </w:rPr>
        <w:t xml:space="preserve"> az ÚRnak, a te Istenednek. Adj önkéntes áldozatot aszerint, ahogyan megáld az ÚR, a te Istened. (11) Örvendezz az Úrnak, a te Istenednek színe előtt fiaddal és leányoddal, szolgáddal és szolgálóddal meg a lévitával együtt, aki a lakó</w:t>
      </w:r>
      <w:r>
        <w:rPr>
          <w:rFonts w:ascii="MS Dialog" w:hAnsi="MS Dialog"/>
          <w:b/>
        </w:rPr>
        <w:softHyphen/>
      </w:r>
      <w:r w:rsidRPr="005C4F05">
        <w:rPr>
          <w:rFonts w:ascii="MS Dialog" w:hAnsi="MS Dialog"/>
          <w:b/>
        </w:rPr>
        <w:t>helyeden él, és a jövevénnyel, az árvával és özveggyel együtt, akik veled vannak</w:t>
      </w:r>
      <w:r w:rsidRPr="005C4F05">
        <w:rPr>
          <w:rFonts w:ascii="MS Dialog" w:hAnsi="MS Dialog"/>
        </w:rPr>
        <w:t xml:space="preserve"> </w:t>
      </w:r>
      <w:r w:rsidRPr="005C4F05">
        <w:rPr>
          <w:rFonts w:ascii="MS Dialog" w:hAnsi="MS Dialog"/>
          <w:b/>
        </w:rPr>
        <w:t>azon a helyen, amelyet kiválaszt az ÚR, a te Istened, hogy ott lakjék az ő neve.</w:t>
      </w:r>
    </w:p>
    <w:p w:rsidR="00016D94" w:rsidRPr="005C4F05" w:rsidRDefault="00016D94" w:rsidP="00016D94">
      <w:pPr>
        <w:ind w:firstLine="397"/>
        <w:jc w:val="both"/>
        <w:rPr>
          <w:rFonts w:ascii="MS Dialog" w:hAnsi="MS Dialog"/>
          <w:b/>
          <w:i/>
        </w:rPr>
      </w:pPr>
      <w:r w:rsidRPr="005C4F05">
        <w:rPr>
          <w:i/>
        </w:rPr>
        <w:t>(12) És emlékezz arra, hogy szolga voltál Egyiptomban, azért tartsd meg, és teljesítsd ezeket a rendelkezéseket!</w:t>
      </w:r>
    </w:p>
    <w:p w:rsidR="00016D94" w:rsidRPr="005C4F05" w:rsidRDefault="00016D94" w:rsidP="00016D94">
      <w:pPr>
        <w:ind w:firstLine="397"/>
        <w:jc w:val="both"/>
        <w:rPr>
          <w:rFonts w:ascii="MS Dialog" w:hAnsi="MS Dialog"/>
          <w:b/>
        </w:rPr>
      </w:pPr>
      <w:r w:rsidRPr="005C4F05">
        <w:rPr>
          <w:rFonts w:ascii="MS Dialog" w:hAnsi="MS Dialog"/>
          <w:b/>
          <w:u w:val="single"/>
        </w:rPr>
        <w:t>(13) Tarts</w:t>
      </w:r>
      <w:r w:rsidRPr="005C4F05">
        <w:rPr>
          <w:rFonts w:ascii="MS Dialog" w:hAnsi="MS Dialog"/>
          <w:b/>
        </w:rPr>
        <w:t xml:space="preserve"> sátoros </w:t>
      </w:r>
      <w:r w:rsidRPr="005C4F05">
        <w:rPr>
          <w:rFonts w:ascii="MS Dialog" w:hAnsi="MS Dialog"/>
          <w:b/>
          <w:u w:val="single"/>
        </w:rPr>
        <w:t>ünnepet</w:t>
      </w:r>
      <w:r w:rsidRPr="00182859">
        <w:rPr>
          <w:rFonts w:ascii="MS Dialog" w:hAnsi="MS Dialog"/>
          <w:b/>
        </w:rPr>
        <w:t xml:space="preserve"> hét </w:t>
      </w:r>
      <w:r w:rsidRPr="005C4F05">
        <w:rPr>
          <w:rFonts w:ascii="MS Dialog" w:hAnsi="MS Dialog"/>
          <w:b/>
        </w:rPr>
        <w:t>napig,</w:t>
      </w:r>
      <w:r w:rsidRPr="005C4F05">
        <w:rPr>
          <w:rFonts w:ascii="MS Dialog" w:hAnsi="MS Dialog"/>
          <w:b/>
          <w:u w:val="single"/>
        </w:rPr>
        <w:t xml:space="preserve"> amikor megtörténik a betakarítás szérűdről és borsajtódból.</w:t>
      </w:r>
      <w:r w:rsidRPr="005C4F05">
        <w:rPr>
          <w:rFonts w:ascii="MS Dialog" w:hAnsi="MS Dialog"/>
          <w:b/>
        </w:rPr>
        <w:t xml:space="preserve"> (14) Örvendezz ezen az ünnepeden fiaddal és leányoddal, szolgáddal és szolgálóddal együtt, meg a lévitával és jövevénnyel, az árvával és az özveggyel együtt, akik lakóhelyeden élnek. (15) Hét napig ünnepelj az ÚR, a te Istened előtt azon a helyen, amelyet kiválaszt az ÚR. Mert megáldotta az ÚR, a te Istened minden termésedet és kezed minden munkáját, örvendezz hát!</w:t>
      </w:r>
    </w:p>
    <w:p w:rsidR="00016D94" w:rsidRPr="005C4F05" w:rsidRDefault="00016D94" w:rsidP="00016D94">
      <w:pPr>
        <w:ind w:firstLine="397"/>
        <w:jc w:val="both"/>
        <w:rPr>
          <w:rFonts w:ascii="MS Dialog" w:hAnsi="MS Dialog"/>
          <w:b/>
        </w:rPr>
      </w:pPr>
      <w:r w:rsidRPr="005C4F05">
        <w:rPr>
          <w:rFonts w:ascii="MS Dialog" w:hAnsi="MS Dialog"/>
          <w:b/>
        </w:rPr>
        <w:t xml:space="preserve">(16) </w:t>
      </w:r>
      <w:r w:rsidRPr="005C4F05">
        <w:rPr>
          <w:rFonts w:ascii="MS Dialog" w:hAnsi="MS Dialog"/>
          <w:b/>
          <w:u w:val="single"/>
        </w:rPr>
        <w:t>Évenként háromszor jelenjék meg minden férfi</w:t>
      </w:r>
      <w:r w:rsidRPr="005C4F05">
        <w:rPr>
          <w:rFonts w:ascii="MS Dialog" w:hAnsi="MS Dialog"/>
          <w:b/>
        </w:rPr>
        <w:t xml:space="preserve"> </w:t>
      </w:r>
      <w:r w:rsidRPr="005C4F05">
        <w:rPr>
          <w:rFonts w:ascii="MS Dialog" w:hAnsi="MS Dialog"/>
          <w:b/>
          <w:u w:val="single"/>
        </w:rPr>
        <w:t>az Úr</w:t>
      </w:r>
      <w:r w:rsidRPr="005C4F05">
        <w:rPr>
          <w:rFonts w:ascii="MS Dialog" w:hAnsi="MS Dialog"/>
          <w:b/>
        </w:rPr>
        <w:t xml:space="preserve">, a te Istened </w:t>
      </w:r>
      <w:r w:rsidRPr="005C4F05">
        <w:rPr>
          <w:rFonts w:ascii="MS Dialog" w:hAnsi="MS Dialog"/>
          <w:b/>
          <w:u w:val="single"/>
        </w:rPr>
        <w:t>színe előtt</w:t>
      </w:r>
      <w:r w:rsidRPr="005C4F05">
        <w:rPr>
          <w:rFonts w:ascii="MS Dialog" w:hAnsi="MS Dialog"/>
          <w:b/>
        </w:rPr>
        <w:t xml:space="preserve"> azon a helyen, amelyet ő kiválaszt</w:t>
      </w:r>
      <w:r w:rsidRPr="005C4F05">
        <w:rPr>
          <w:rFonts w:ascii="MS Dialog" w:hAnsi="MS Dialog"/>
          <w:b/>
          <w:u w:val="single"/>
        </w:rPr>
        <w:t xml:space="preserve">: a kovásztalan kenyér ünnepén, a </w:t>
      </w:r>
      <w:r w:rsidRPr="005C4F05">
        <w:rPr>
          <w:rFonts w:ascii="MS Dialog" w:hAnsi="MS Dialog"/>
          <w:b/>
        </w:rPr>
        <w:t>hetek</w:t>
      </w:r>
      <w:r w:rsidRPr="005C4F05">
        <w:rPr>
          <w:rFonts w:ascii="MS Dialog" w:hAnsi="MS Dialog"/>
          <w:b/>
          <w:u w:val="single"/>
        </w:rPr>
        <w:t xml:space="preserve"> ünnepén és a </w:t>
      </w:r>
      <w:r w:rsidRPr="005C4F05">
        <w:rPr>
          <w:rFonts w:ascii="MS Dialog" w:hAnsi="MS Dialog"/>
          <w:b/>
        </w:rPr>
        <w:t>sátoros</w:t>
      </w:r>
      <w:r w:rsidRPr="005C4F05">
        <w:rPr>
          <w:rFonts w:ascii="MS Dialog" w:hAnsi="MS Dialog"/>
          <w:b/>
          <w:u w:val="single"/>
        </w:rPr>
        <w:t xml:space="preserve"> ünnepen. Üres kézzel senki se jelenjék meg az ÚR színe előtt! (17) Mindenki képessége szerint vigyen ajándékot</w:t>
      </w:r>
      <w:r w:rsidRPr="005C4F05">
        <w:rPr>
          <w:rFonts w:ascii="MS Dialog" w:hAnsi="MS Dialog"/>
          <w:b/>
        </w:rPr>
        <w:t>: az ÚR, a te Istened áldása szerint, aki adja azt neked.</w:t>
      </w:r>
    </w:p>
    <w:p w:rsidR="00016D94" w:rsidRDefault="00016D94" w:rsidP="00016D94">
      <w:pPr>
        <w:rPr>
          <w:rFonts w:ascii="MS Dialog" w:hAnsi="MS Dialog"/>
          <w:b/>
        </w:rPr>
      </w:pPr>
    </w:p>
    <w:p w:rsidR="00016D94" w:rsidRPr="005C4F05" w:rsidRDefault="00016D94" w:rsidP="00016D94">
      <w:pPr>
        <w:rPr>
          <w:rFonts w:ascii="MS Dialog" w:hAnsi="MS Dialog"/>
          <w:b/>
        </w:rPr>
      </w:pPr>
    </w:p>
    <w:p w:rsidR="00016D94" w:rsidRPr="005C4F05" w:rsidRDefault="00016D94" w:rsidP="00016D94">
      <w:pPr>
        <w:rPr>
          <w:rFonts w:ascii="MS Dialog" w:hAnsi="MS Dialog"/>
          <w:b/>
        </w:rPr>
      </w:pPr>
      <w:r w:rsidRPr="005C4F05">
        <w:rPr>
          <w:rFonts w:ascii="MS Dialog" w:hAnsi="MS Dialog"/>
          <w:b/>
        </w:rPr>
        <w:t>-------------------------------------------------------------------------------------------------------</w:t>
      </w:r>
    </w:p>
    <w:p w:rsidR="00016D94" w:rsidRPr="005C4F05" w:rsidRDefault="00016D94" w:rsidP="00016D94">
      <w:pPr>
        <w:rPr>
          <w:rFonts w:ascii="MS Dialog" w:hAnsi="MS Dialog"/>
          <w:b/>
          <w:u w:val="single"/>
        </w:rPr>
      </w:pPr>
      <w:r w:rsidRPr="00182859">
        <w:t>– </w:t>
      </w:r>
      <w:r w:rsidRPr="005C4F05">
        <w:rPr>
          <w:rFonts w:ascii="MS Dialog" w:hAnsi="MS Dialog"/>
          <w:b/>
          <w:u w:val="single"/>
        </w:rPr>
        <w:t>Deut előtti ünnepi kalendárium (Ősdeuteronómium?)</w:t>
      </w:r>
    </w:p>
    <w:p w:rsidR="00016D94" w:rsidRPr="005C4F05" w:rsidRDefault="00016D94" w:rsidP="00016D94">
      <w:pPr>
        <w:rPr>
          <w:rFonts w:ascii="MS Dialog" w:hAnsi="MS Dialog"/>
          <w:b/>
        </w:rPr>
      </w:pPr>
      <w:r w:rsidRPr="00182859">
        <w:t>– </w:t>
      </w:r>
      <w:r w:rsidRPr="005C4F05">
        <w:rPr>
          <w:rFonts w:ascii="MS Dialog" w:hAnsi="MS Dialog"/>
          <w:b/>
        </w:rPr>
        <w:t>Jósiás-féle Dtn redakció</w:t>
      </w:r>
    </w:p>
    <w:p w:rsidR="00016D94" w:rsidRPr="005C4F05" w:rsidRDefault="00016D94" w:rsidP="00016D94">
      <w:pPr>
        <w:rPr>
          <w:i/>
        </w:rPr>
      </w:pPr>
      <w:r>
        <w:rPr>
          <w:i/>
        </w:rPr>
        <w:t>– </w:t>
      </w:r>
      <w:r w:rsidRPr="005C4F05">
        <w:rPr>
          <w:i/>
        </w:rPr>
        <w:t>Első, dtr jelegű redakció: 16,1</w:t>
      </w:r>
      <w:r w:rsidRPr="005C4F05">
        <w:t>(„éjjel”).</w:t>
      </w:r>
      <w:r w:rsidRPr="005C4F05">
        <w:rPr>
          <w:i/>
        </w:rPr>
        <w:t>3a</w:t>
      </w:r>
      <w:r w:rsidRPr="005C4F05">
        <w:rPr>
          <w:i/>
        </w:rPr>
        <w:sym w:font="Symbol" w:char="F062"/>
      </w:r>
      <w:r w:rsidRPr="005C4F05">
        <w:rPr>
          <w:i/>
        </w:rPr>
        <w:t>b</w:t>
      </w:r>
      <w:r w:rsidRPr="005C4F05">
        <w:t>.</w:t>
      </w:r>
      <w:r w:rsidRPr="005C4F05">
        <w:rPr>
          <w:i/>
        </w:rPr>
        <w:t>5–6.12 (historizálás és kultikus részletek)</w:t>
      </w:r>
    </w:p>
    <w:p w:rsidR="00016D94" w:rsidRDefault="00016D94" w:rsidP="00016D94">
      <w:r>
        <w:t>– </w:t>
      </w:r>
      <w:r w:rsidRPr="005C4F05">
        <w:t>Második, papi terminológiájú redakció: 16,8.9a</w:t>
      </w:r>
    </w:p>
    <w:p w:rsidR="00016D94" w:rsidRDefault="00016D94" w:rsidP="00016D94">
      <w:pPr>
        <w:jc w:val="center"/>
      </w:pPr>
    </w:p>
    <w:p w:rsidR="00016D94" w:rsidRDefault="00016D94" w:rsidP="00016D94">
      <w:pPr>
        <w:jc w:val="center"/>
      </w:pPr>
    </w:p>
    <w:p w:rsidR="00016D94" w:rsidRPr="00487307" w:rsidRDefault="00016D94" w:rsidP="00016D94">
      <w:pPr>
        <w:jc w:val="center"/>
        <w:rPr>
          <w:b/>
          <w:sz w:val="32"/>
          <w:szCs w:val="32"/>
        </w:rPr>
      </w:pPr>
      <w:r w:rsidRPr="00487307">
        <w:rPr>
          <w:b/>
          <w:sz w:val="32"/>
          <w:szCs w:val="32"/>
        </w:rPr>
        <w:t>A Deut 16,1–8 szerkezete</w:t>
      </w:r>
    </w:p>
    <w:p w:rsidR="00016D94" w:rsidRDefault="00016D94" w:rsidP="00016D94"/>
    <w:p w:rsidR="00016D94" w:rsidRDefault="00016D94" w:rsidP="00016D94"/>
    <w:p w:rsidR="00016D94" w:rsidRDefault="00016D94" w:rsidP="00016D94"/>
    <w:p w:rsidR="00016D94" w:rsidRPr="00487307" w:rsidRDefault="00016D94" w:rsidP="00016D94">
      <w:pPr>
        <w:rPr>
          <w:b/>
          <w:sz w:val="28"/>
          <w:szCs w:val="28"/>
        </w:rPr>
      </w:pPr>
      <w:r w:rsidRPr="00487307">
        <w:rPr>
          <w:b/>
          <w:sz w:val="28"/>
          <w:szCs w:val="28"/>
        </w:rPr>
        <w:t>I) Deuteronómiumi alapréteg (</w:t>
      </w:r>
      <w:r w:rsidRPr="00487307">
        <w:rPr>
          <w:b/>
          <w:snapToGrid w:val="0"/>
          <w:sz w:val="28"/>
          <w:szCs w:val="28"/>
        </w:rPr>
        <w:t>16,1</w:t>
      </w:r>
      <w:r w:rsidRPr="00487307">
        <w:rPr>
          <w:snapToGrid w:val="0"/>
          <w:sz w:val="28"/>
          <w:szCs w:val="28"/>
        </w:rPr>
        <w:t>*/kivéve: „éjjel”/</w:t>
      </w:r>
      <w:r w:rsidRPr="00487307">
        <w:rPr>
          <w:b/>
          <w:snapToGrid w:val="0"/>
          <w:sz w:val="28"/>
          <w:szCs w:val="28"/>
        </w:rPr>
        <w:t>. 2ab</w:t>
      </w:r>
      <w:r w:rsidRPr="00487307">
        <w:rPr>
          <w:rFonts w:ascii="Greek" w:hAnsi="Greek"/>
          <w:b/>
          <w:snapToGrid w:val="0"/>
        </w:rPr>
        <w:t>a</w:t>
      </w:r>
      <w:r w:rsidRPr="00487307">
        <w:rPr>
          <w:b/>
          <w:snapToGrid w:val="0"/>
          <w:sz w:val="28"/>
          <w:szCs w:val="28"/>
        </w:rPr>
        <w:t>.3a</w:t>
      </w:r>
      <w:r w:rsidRPr="00487307">
        <w:rPr>
          <w:rFonts w:ascii="Greek" w:hAnsi="Greek"/>
          <w:b/>
          <w:snapToGrid w:val="0"/>
        </w:rPr>
        <w:t>a</w:t>
      </w:r>
      <w:r w:rsidRPr="00487307">
        <w:rPr>
          <w:b/>
          <w:snapToGrid w:val="0"/>
          <w:sz w:val="28"/>
          <w:szCs w:val="28"/>
        </w:rPr>
        <w:t>.4.7</w:t>
      </w:r>
      <w:r w:rsidRPr="00487307">
        <w:rPr>
          <w:b/>
          <w:sz w:val="28"/>
          <w:szCs w:val="28"/>
        </w:rPr>
        <w:t>)</w:t>
      </w:r>
    </w:p>
    <w:p w:rsidR="00016D94" w:rsidRDefault="00016D94" w:rsidP="00016D94"/>
    <w:p w:rsidR="00016D94" w:rsidRDefault="00016D94" w:rsidP="00016D94"/>
    <w:p w:rsidR="00016D94" w:rsidRDefault="00016D94" w:rsidP="00016D94">
      <w:pPr>
        <w:pStyle w:val="Szvegtrzsbehzssal"/>
        <w:spacing w:line="240" w:lineRule="auto"/>
        <w:ind w:firstLine="397"/>
        <w:rPr>
          <w:rFonts w:ascii="Times New Roman" w:hAnsi="Times New Roman"/>
          <w:snapToGrid w:val="0"/>
        </w:rPr>
      </w:pPr>
    </w:p>
    <w:p w:rsidR="00016D94" w:rsidRDefault="00016D94" w:rsidP="00016D94">
      <w:pPr>
        <w:pStyle w:val="Szvegtrzsbehzssal"/>
        <w:spacing w:line="240" w:lineRule="auto"/>
        <w:ind w:firstLine="397"/>
        <w:rPr>
          <w:rFonts w:ascii="Times New Roman" w:hAnsi="Times New Roman"/>
          <w:snapToGrid w:val="0"/>
        </w:rPr>
      </w:pPr>
      <w:r>
        <w:rPr>
          <w:rFonts w:ascii="Times New Roman" w:hAnsi="Times New Roman"/>
          <w:snapToGrid w:val="0"/>
        </w:rPr>
        <w:t xml:space="preserve">A) </w:t>
      </w:r>
      <w:r w:rsidRPr="00D64E8D">
        <w:rPr>
          <w:rFonts w:ascii="Times New Roman" w:hAnsi="Times New Roman"/>
          <w:i/>
          <w:snapToGrid w:val="0"/>
        </w:rPr>
        <w:t>Páska</w:t>
      </w:r>
      <w:r>
        <w:rPr>
          <w:rFonts w:ascii="Times New Roman" w:hAnsi="Times New Roman"/>
          <w:snapToGrid w:val="0"/>
        </w:rPr>
        <w:t xml:space="preserve"> + kultuszcentralizáció:   1*.2ab</w:t>
      </w:r>
      <w:r w:rsidRPr="00E4453A">
        <w:rPr>
          <w:rFonts w:ascii="Greek" w:hAnsi="Greek"/>
          <w:snapToGrid w:val="0"/>
          <w:sz w:val="20"/>
        </w:rPr>
        <w:t>a</w:t>
      </w:r>
    </w:p>
    <w:p w:rsidR="00016D94" w:rsidRDefault="00016D94" w:rsidP="00016D94">
      <w:pPr>
        <w:pStyle w:val="Szvegtrzsbehzssal"/>
        <w:spacing w:line="240" w:lineRule="auto"/>
        <w:ind w:firstLine="397"/>
        <w:rPr>
          <w:rFonts w:ascii="Times New Roman" w:hAnsi="Times New Roman"/>
          <w:snapToGrid w:val="0"/>
        </w:rPr>
      </w:pPr>
      <w:r>
        <w:rPr>
          <w:rFonts w:ascii="Times New Roman" w:hAnsi="Times New Roman"/>
          <w:snapToGrid w:val="0"/>
        </w:rPr>
        <w:tab/>
        <w:t xml:space="preserve">B) </w:t>
      </w:r>
      <w:r w:rsidRPr="00D64E8D">
        <w:rPr>
          <w:rFonts w:ascii="Times New Roman" w:hAnsi="Times New Roman"/>
          <w:i/>
          <w:snapToGrid w:val="0"/>
        </w:rPr>
        <w:t>Maccót</w:t>
      </w:r>
      <w:r>
        <w:rPr>
          <w:rFonts w:ascii="Times New Roman" w:hAnsi="Times New Roman"/>
          <w:snapToGrid w:val="0"/>
        </w:rPr>
        <w:t xml:space="preserve"> + hét nap:   3a</w:t>
      </w:r>
      <w:r w:rsidRPr="00524F46">
        <w:rPr>
          <w:rFonts w:ascii="Greek" w:hAnsi="Greek"/>
          <w:snapToGrid w:val="0"/>
          <w:sz w:val="20"/>
        </w:rPr>
        <w:t>a</w:t>
      </w:r>
    </w:p>
    <w:p w:rsidR="00016D94" w:rsidRDefault="00016D94" w:rsidP="00016D94">
      <w:pPr>
        <w:pStyle w:val="Szvegtrzsbehzssal"/>
        <w:spacing w:line="240" w:lineRule="auto"/>
        <w:ind w:firstLine="397"/>
        <w:rPr>
          <w:rFonts w:ascii="Times New Roman" w:hAnsi="Times New Roman"/>
          <w:snapToGrid w:val="0"/>
        </w:rPr>
      </w:pPr>
      <w:r>
        <w:rPr>
          <w:rFonts w:ascii="Times New Roman" w:hAnsi="Times New Roman"/>
          <w:snapToGrid w:val="0"/>
        </w:rPr>
        <w:t>------------------------------------------</w:t>
      </w:r>
    </w:p>
    <w:p w:rsidR="00016D94" w:rsidRDefault="00016D94" w:rsidP="00016D94">
      <w:pPr>
        <w:pStyle w:val="Szvegtrzsbehzssal"/>
        <w:spacing w:line="240" w:lineRule="auto"/>
        <w:ind w:firstLine="397"/>
        <w:rPr>
          <w:rFonts w:ascii="Times New Roman" w:hAnsi="Times New Roman"/>
          <w:snapToGrid w:val="0"/>
        </w:rPr>
      </w:pPr>
      <w:r>
        <w:rPr>
          <w:rFonts w:ascii="Times New Roman" w:hAnsi="Times New Roman"/>
          <w:snapToGrid w:val="0"/>
        </w:rPr>
        <w:tab/>
        <w:t xml:space="preserve">B’) </w:t>
      </w:r>
      <w:r w:rsidRPr="00D64E8D">
        <w:rPr>
          <w:rFonts w:ascii="Times New Roman" w:hAnsi="Times New Roman"/>
          <w:i/>
          <w:snapToGrid w:val="0"/>
        </w:rPr>
        <w:t>Maccót</w:t>
      </w:r>
      <w:r>
        <w:rPr>
          <w:rFonts w:ascii="Times New Roman" w:hAnsi="Times New Roman"/>
          <w:snapToGrid w:val="0"/>
        </w:rPr>
        <w:t xml:space="preserve"> + hét nap:  4a</w:t>
      </w:r>
    </w:p>
    <w:p w:rsidR="00016D94" w:rsidRDefault="00016D94" w:rsidP="00016D94">
      <w:pPr>
        <w:pStyle w:val="Szvegtrzsbehzssal"/>
        <w:spacing w:line="240" w:lineRule="auto"/>
        <w:ind w:firstLine="397"/>
        <w:rPr>
          <w:rFonts w:ascii="Times New Roman" w:hAnsi="Times New Roman"/>
          <w:snapToGrid w:val="0"/>
        </w:rPr>
      </w:pPr>
      <w:r>
        <w:rPr>
          <w:rFonts w:ascii="Times New Roman" w:hAnsi="Times New Roman"/>
          <w:snapToGrid w:val="0"/>
        </w:rPr>
        <w:t xml:space="preserve">A’) </w:t>
      </w:r>
      <w:r w:rsidRPr="00D64E8D">
        <w:rPr>
          <w:rFonts w:ascii="Times New Roman" w:hAnsi="Times New Roman"/>
          <w:i/>
          <w:snapToGrid w:val="0"/>
        </w:rPr>
        <w:t>Páska</w:t>
      </w:r>
      <w:r>
        <w:rPr>
          <w:rFonts w:ascii="Times New Roman" w:hAnsi="Times New Roman"/>
          <w:snapToGrid w:val="0"/>
        </w:rPr>
        <w:t xml:space="preserve"> + kultuszcentralizáció:  4b.7</w:t>
      </w:r>
    </w:p>
    <w:p w:rsidR="00016D94" w:rsidRDefault="00016D94" w:rsidP="00016D94">
      <w:pPr>
        <w:pStyle w:val="Szvegtrzsbehzssal"/>
        <w:spacing w:line="240" w:lineRule="auto"/>
        <w:ind w:firstLine="397"/>
        <w:rPr>
          <w:rFonts w:ascii="Times New Roman" w:hAnsi="Times New Roman"/>
          <w:snapToGrid w:val="0"/>
        </w:rPr>
      </w:pPr>
    </w:p>
    <w:p w:rsidR="00016D94" w:rsidRDefault="00016D94" w:rsidP="00016D94">
      <w:pPr>
        <w:rPr>
          <w:sz w:val="28"/>
          <w:szCs w:val="28"/>
        </w:rPr>
      </w:pPr>
      <w:r w:rsidRPr="00487307">
        <w:rPr>
          <w:sz w:val="28"/>
          <w:szCs w:val="28"/>
        </w:rPr>
        <w:t xml:space="preserve"> </w:t>
      </w:r>
    </w:p>
    <w:p w:rsidR="00016D94" w:rsidRDefault="00016D94" w:rsidP="00016D94">
      <w:pPr>
        <w:rPr>
          <w:sz w:val="28"/>
          <w:szCs w:val="28"/>
        </w:rPr>
      </w:pPr>
    </w:p>
    <w:p w:rsidR="00016D94" w:rsidRDefault="00016D94" w:rsidP="00016D94">
      <w:pPr>
        <w:rPr>
          <w:sz w:val="28"/>
          <w:szCs w:val="28"/>
        </w:rPr>
      </w:pPr>
    </w:p>
    <w:p w:rsidR="00016D94" w:rsidRPr="00487307" w:rsidRDefault="00016D94" w:rsidP="00016D94">
      <w:pPr>
        <w:rPr>
          <w:b/>
          <w:sz w:val="28"/>
          <w:szCs w:val="28"/>
        </w:rPr>
      </w:pPr>
      <w:r w:rsidRPr="00487307">
        <w:rPr>
          <w:b/>
          <w:sz w:val="28"/>
          <w:szCs w:val="28"/>
        </w:rPr>
        <w:t>II) Első, dtr jelegű redakció: 16,1(„éjjel”).3a</w:t>
      </w:r>
      <w:r w:rsidRPr="00487307">
        <w:rPr>
          <w:b/>
        </w:rPr>
        <w:sym w:font="Symbol" w:char="F062"/>
      </w:r>
      <w:r w:rsidRPr="00487307">
        <w:rPr>
          <w:b/>
          <w:sz w:val="28"/>
          <w:szCs w:val="28"/>
        </w:rPr>
        <w:t>.b.5–6.</w:t>
      </w:r>
    </w:p>
    <w:p w:rsidR="00016D94" w:rsidRDefault="00016D94" w:rsidP="00016D94"/>
    <w:p w:rsidR="00016D94" w:rsidRDefault="00016D94" w:rsidP="00016D94"/>
    <w:p w:rsidR="00016D94" w:rsidRDefault="00016D94" w:rsidP="00016D94"/>
    <w:p w:rsidR="00016D94" w:rsidRPr="00072B66" w:rsidRDefault="00016D94" w:rsidP="00016D94">
      <w:pPr>
        <w:pStyle w:val="Szvegtrzsbehzssal"/>
        <w:spacing w:line="240" w:lineRule="auto"/>
        <w:ind w:firstLine="397"/>
        <w:rPr>
          <w:rFonts w:ascii="Times New Roman" w:hAnsi="Times New Roman"/>
          <w:snapToGrid w:val="0"/>
        </w:rPr>
      </w:pPr>
      <w:r>
        <w:rPr>
          <w:rFonts w:ascii="Times New Roman" w:hAnsi="Times New Roman"/>
          <w:snapToGrid w:val="0"/>
        </w:rPr>
        <w:t xml:space="preserve">A) </w:t>
      </w:r>
      <w:r w:rsidRPr="00487307">
        <w:rPr>
          <w:rFonts w:ascii="Times New Roman" w:hAnsi="Times New Roman"/>
          <w:i/>
          <w:snapToGrid w:val="0"/>
        </w:rPr>
        <w:t>Páska</w:t>
      </w:r>
      <w:r>
        <w:rPr>
          <w:rFonts w:ascii="Times New Roman" w:hAnsi="Times New Roman"/>
          <w:snapToGrid w:val="0"/>
        </w:rPr>
        <w:t xml:space="preserve"> + kultuszcentralizáció: 1–2*              </w:t>
      </w:r>
      <w:r w:rsidRPr="00072B66">
        <w:rPr>
          <w:rFonts w:ascii="Times New Roman" w:hAnsi="Times New Roman"/>
          <w:b/>
          <w:i/>
          <w:snapToGrid w:val="0"/>
        </w:rPr>
        <w:t>+ éjjel: 1</w:t>
      </w:r>
    </w:p>
    <w:p w:rsidR="00016D94" w:rsidRPr="007E6A1C" w:rsidRDefault="00016D94" w:rsidP="00016D94">
      <w:pPr>
        <w:pStyle w:val="Szvegtrzsbehzssal"/>
        <w:spacing w:line="240" w:lineRule="auto"/>
        <w:ind w:firstLine="397"/>
        <w:rPr>
          <w:rFonts w:ascii="Times New Roman" w:hAnsi="Times New Roman"/>
          <w:snapToGrid w:val="0"/>
          <w:szCs w:val="24"/>
        </w:rPr>
      </w:pPr>
      <w:r>
        <w:rPr>
          <w:rFonts w:ascii="Times New Roman" w:hAnsi="Times New Roman"/>
          <w:snapToGrid w:val="0"/>
        </w:rPr>
        <w:tab/>
        <w:t xml:space="preserve">B) </w:t>
      </w:r>
      <w:r w:rsidRPr="00487307">
        <w:rPr>
          <w:rFonts w:ascii="Times New Roman" w:hAnsi="Times New Roman"/>
          <w:i/>
          <w:snapToGrid w:val="0"/>
        </w:rPr>
        <w:t>Maccót</w:t>
      </w:r>
      <w:r>
        <w:rPr>
          <w:rFonts w:ascii="Times New Roman" w:hAnsi="Times New Roman"/>
          <w:snapToGrid w:val="0"/>
        </w:rPr>
        <w:t xml:space="preserve"> + hét nap:   3a</w:t>
      </w:r>
      <w:r w:rsidRPr="00524F46">
        <w:rPr>
          <w:rFonts w:ascii="Greek" w:hAnsi="Greek"/>
          <w:snapToGrid w:val="0"/>
          <w:sz w:val="20"/>
        </w:rPr>
        <w:t>a</w:t>
      </w:r>
    </w:p>
    <w:p w:rsidR="00016D94" w:rsidRPr="00072B66" w:rsidRDefault="00016D94" w:rsidP="00016D94">
      <w:pPr>
        <w:pStyle w:val="Szvegtrzsbehzssal"/>
        <w:spacing w:line="240" w:lineRule="auto"/>
        <w:ind w:firstLine="397"/>
        <w:rPr>
          <w:rFonts w:ascii="Times New Roman" w:hAnsi="Times New Roman"/>
          <w:b/>
          <w:i/>
          <w:snapToGrid w:val="0"/>
          <w:szCs w:val="24"/>
        </w:rPr>
      </w:pPr>
      <w:r w:rsidRPr="00072B66">
        <w:rPr>
          <w:rFonts w:ascii="Times New Roman" w:hAnsi="Times New Roman"/>
          <w:b/>
          <w:i/>
          <w:snapToGrid w:val="0"/>
          <w:szCs w:val="24"/>
        </w:rPr>
        <w:tab/>
      </w:r>
      <w:r>
        <w:rPr>
          <w:rFonts w:ascii="Times New Roman" w:hAnsi="Times New Roman"/>
          <w:b/>
          <w:i/>
          <w:snapToGrid w:val="0"/>
          <w:szCs w:val="24"/>
        </w:rPr>
        <w:t xml:space="preserve">-------------- </w:t>
      </w:r>
      <w:r w:rsidRPr="00072B66">
        <w:rPr>
          <w:rFonts w:ascii="Times New Roman" w:hAnsi="Times New Roman"/>
          <w:b/>
          <w:i/>
          <w:snapToGrid w:val="0"/>
          <w:szCs w:val="24"/>
        </w:rPr>
        <w:t>Exodus: 3a</w:t>
      </w:r>
      <w:r w:rsidRPr="00072B66">
        <w:rPr>
          <w:rFonts w:ascii="Greek" w:hAnsi="Greek"/>
          <w:b/>
          <w:i/>
          <w:snapToGrid w:val="0"/>
          <w:sz w:val="20"/>
        </w:rPr>
        <w:t>b</w:t>
      </w:r>
      <w:r w:rsidRPr="00072B66">
        <w:rPr>
          <w:rFonts w:ascii="Times New Roman" w:hAnsi="Times New Roman"/>
          <w:b/>
          <w:i/>
          <w:snapToGrid w:val="0"/>
          <w:szCs w:val="24"/>
        </w:rPr>
        <w:t>b</w:t>
      </w:r>
      <w:r>
        <w:rPr>
          <w:rFonts w:ascii="Times New Roman" w:hAnsi="Times New Roman"/>
          <w:b/>
          <w:i/>
          <w:snapToGrid w:val="0"/>
          <w:szCs w:val="24"/>
        </w:rPr>
        <w:t xml:space="preserve"> ----------</w:t>
      </w:r>
    </w:p>
    <w:p w:rsidR="00016D94" w:rsidRDefault="00016D94" w:rsidP="00016D94">
      <w:pPr>
        <w:pStyle w:val="Szvegtrzsbehzssal"/>
        <w:spacing w:line="240" w:lineRule="auto"/>
        <w:ind w:firstLine="397"/>
        <w:rPr>
          <w:rFonts w:ascii="Times New Roman" w:hAnsi="Times New Roman"/>
          <w:snapToGrid w:val="0"/>
        </w:rPr>
      </w:pPr>
      <w:r>
        <w:rPr>
          <w:rFonts w:ascii="Times New Roman" w:hAnsi="Times New Roman"/>
          <w:snapToGrid w:val="0"/>
        </w:rPr>
        <w:tab/>
        <w:t xml:space="preserve">B’) </w:t>
      </w:r>
      <w:r w:rsidRPr="00487307">
        <w:rPr>
          <w:rFonts w:ascii="Times New Roman" w:hAnsi="Times New Roman"/>
          <w:i/>
          <w:snapToGrid w:val="0"/>
        </w:rPr>
        <w:t>Maccót</w:t>
      </w:r>
      <w:r>
        <w:rPr>
          <w:rFonts w:ascii="Times New Roman" w:hAnsi="Times New Roman"/>
          <w:snapToGrid w:val="0"/>
        </w:rPr>
        <w:t xml:space="preserve"> + hét nap:  4a</w:t>
      </w:r>
    </w:p>
    <w:p w:rsidR="00016D94" w:rsidRPr="00072B66" w:rsidRDefault="00016D94" w:rsidP="00016D94">
      <w:pPr>
        <w:pStyle w:val="Szvegtrzsbehzssal"/>
        <w:spacing w:line="240" w:lineRule="auto"/>
        <w:ind w:firstLine="397"/>
        <w:rPr>
          <w:rFonts w:ascii="Times New Roman" w:hAnsi="Times New Roman"/>
          <w:b/>
          <w:snapToGrid w:val="0"/>
        </w:rPr>
      </w:pPr>
      <w:r>
        <w:rPr>
          <w:rFonts w:ascii="Times New Roman" w:hAnsi="Times New Roman"/>
          <w:snapToGrid w:val="0"/>
        </w:rPr>
        <w:t xml:space="preserve">A’) </w:t>
      </w:r>
      <w:r w:rsidRPr="00487307">
        <w:rPr>
          <w:rFonts w:ascii="Times New Roman" w:hAnsi="Times New Roman"/>
          <w:i/>
          <w:snapToGrid w:val="0"/>
        </w:rPr>
        <w:t>Páska</w:t>
      </w:r>
      <w:r>
        <w:rPr>
          <w:rFonts w:ascii="Times New Roman" w:hAnsi="Times New Roman"/>
          <w:snapToGrid w:val="0"/>
        </w:rPr>
        <w:t xml:space="preserve"> + kultuszcentralizáció: 4b.7 </w:t>
      </w:r>
      <w:r w:rsidRPr="00072B66">
        <w:rPr>
          <w:rFonts w:ascii="Times New Roman" w:hAnsi="Times New Roman"/>
          <w:i/>
          <w:snapToGrid w:val="0"/>
        </w:rPr>
        <w:t>+</w:t>
      </w:r>
      <w:r w:rsidRPr="00FF6DD9">
        <w:rPr>
          <w:rFonts w:ascii="Times New Roman" w:hAnsi="Times New Roman"/>
          <w:i/>
          <w:snapToGrid w:val="0"/>
        </w:rPr>
        <w:t>5–6</w:t>
      </w:r>
      <w:r>
        <w:rPr>
          <w:rFonts w:ascii="Times New Roman" w:hAnsi="Times New Roman"/>
          <w:snapToGrid w:val="0"/>
        </w:rPr>
        <w:t xml:space="preserve">    </w:t>
      </w:r>
      <w:r w:rsidRPr="00072B66">
        <w:rPr>
          <w:rFonts w:ascii="Times New Roman" w:hAnsi="Times New Roman"/>
          <w:b/>
          <w:i/>
          <w:snapToGrid w:val="0"/>
        </w:rPr>
        <w:t>+ éjjel: 6</w:t>
      </w:r>
    </w:p>
    <w:p w:rsidR="00016D94" w:rsidRDefault="00016D94" w:rsidP="00016D94">
      <w:pPr>
        <w:pStyle w:val="Szvegtrzsbehzssal"/>
        <w:spacing w:line="240" w:lineRule="auto"/>
        <w:ind w:firstLine="0"/>
        <w:rPr>
          <w:rFonts w:ascii="Times New Roman" w:hAnsi="Times New Roman"/>
          <w:i/>
          <w:szCs w:val="24"/>
        </w:rPr>
      </w:pPr>
    </w:p>
    <w:p w:rsidR="00016D94" w:rsidRPr="005C4F05" w:rsidRDefault="00016D94" w:rsidP="00016D94"/>
    <w:p w:rsidR="00016D94" w:rsidRDefault="00016D94">
      <w:pPr>
        <w:spacing w:after="200" w:line="276" w:lineRule="auto"/>
      </w:pPr>
      <w:r>
        <w:br w:type="page"/>
      </w:r>
    </w:p>
    <w:p w:rsidR="00016D94" w:rsidRPr="00FE484C" w:rsidRDefault="00016D94" w:rsidP="00016D94">
      <w:pPr>
        <w:pStyle w:val="Szvegtrzsbehzssal"/>
        <w:spacing w:line="240" w:lineRule="auto"/>
        <w:ind w:firstLine="0"/>
        <w:jc w:val="center"/>
        <w:rPr>
          <w:rFonts w:ascii="Times New Roman" w:hAnsi="Times New Roman"/>
          <w:b/>
          <w:snapToGrid w:val="0"/>
          <w:sz w:val="36"/>
          <w:szCs w:val="36"/>
          <w:u w:val="single"/>
        </w:rPr>
      </w:pPr>
      <w:r>
        <w:rPr>
          <w:rFonts w:ascii="Times New Roman" w:hAnsi="Times New Roman"/>
          <w:b/>
          <w:snapToGrid w:val="0"/>
          <w:sz w:val="36"/>
          <w:szCs w:val="36"/>
          <w:u w:val="single"/>
        </w:rPr>
        <w:lastRenderedPageBreak/>
        <w:t xml:space="preserve">5Móz 23,16–26 </w:t>
      </w:r>
    </w:p>
    <w:p w:rsidR="00016D94" w:rsidRDefault="00016D94" w:rsidP="00016D94">
      <w:pPr>
        <w:pStyle w:val="Szvegtrzsbehzssal"/>
        <w:spacing w:line="240" w:lineRule="auto"/>
        <w:ind w:firstLine="0"/>
        <w:rPr>
          <w:rFonts w:ascii="Times New Roman" w:hAnsi="Times New Roman"/>
          <w:b/>
          <w:snapToGrid w:val="0"/>
        </w:rPr>
      </w:pPr>
    </w:p>
    <w:p w:rsidR="00016D94" w:rsidRDefault="00016D94" w:rsidP="00016D94">
      <w:pPr>
        <w:pStyle w:val="Szvegtrzsbehzssal"/>
        <w:spacing w:line="240" w:lineRule="auto"/>
        <w:ind w:firstLine="0"/>
        <w:rPr>
          <w:rFonts w:ascii="Times New Roman" w:hAnsi="Times New Roman"/>
          <w:b/>
          <w:snapToGrid w:val="0"/>
        </w:rPr>
      </w:pPr>
    </w:p>
    <w:p w:rsidR="00016D94" w:rsidRPr="00B83F2B" w:rsidRDefault="00016D94" w:rsidP="00016D94">
      <w:pPr>
        <w:pStyle w:val="Szvegtrzsbehzssal"/>
        <w:spacing w:line="240" w:lineRule="auto"/>
        <w:ind w:firstLine="0"/>
        <w:rPr>
          <w:rFonts w:ascii="Times New Roman" w:hAnsi="Times New Roman"/>
          <w:b/>
          <w:snapToGrid w:val="0"/>
          <w:sz w:val="32"/>
          <w:szCs w:val="32"/>
          <w:u w:val="single"/>
        </w:rPr>
      </w:pPr>
      <w:r w:rsidRPr="00B83F2B">
        <w:rPr>
          <w:rFonts w:ascii="Times New Roman" w:hAnsi="Times New Roman"/>
          <w:b/>
          <w:snapToGrid w:val="0"/>
          <w:sz w:val="32"/>
          <w:szCs w:val="32"/>
          <w:u w:val="single"/>
        </w:rPr>
        <w:t>Szerkezet</w:t>
      </w:r>
    </w:p>
    <w:p w:rsidR="00016D94" w:rsidRPr="00B83F2B" w:rsidRDefault="00016D94" w:rsidP="00016D94">
      <w:pPr>
        <w:pStyle w:val="Szvegtrzsbehzssal"/>
        <w:spacing w:line="240" w:lineRule="auto"/>
        <w:ind w:firstLine="0"/>
        <w:rPr>
          <w:rFonts w:ascii="Times New Roman" w:hAnsi="Times New Roman"/>
          <w:b/>
          <w:snapToGrid w:val="0"/>
          <w:sz w:val="28"/>
          <w:szCs w:val="28"/>
        </w:rPr>
      </w:pPr>
    </w:p>
    <w:p w:rsidR="00016D94" w:rsidRPr="00B83F2B" w:rsidRDefault="00016D94" w:rsidP="00016D94">
      <w:pPr>
        <w:pStyle w:val="Szvegtrzsbehzssal"/>
        <w:spacing w:line="240" w:lineRule="auto"/>
        <w:ind w:firstLine="0"/>
        <w:rPr>
          <w:rFonts w:ascii="Times New Roman" w:hAnsi="Times New Roman"/>
          <w:b/>
          <w:snapToGrid w:val="0"/>
          <w:sz w:val="28"/>
          <w:szCs w:val="28"/>
        </w:rPr>
      </w:pPr>
      <w:r w:rsidRPr="00B83F2B">
        <w:rPr>
          <w:rFonts w:ascii="Times New Roman" w:hAnsi="Times New Roman"/>
          <w:b/>
          <w:snapToGrid w:val="0"/>
          <w:sz w:val="28"/>
          <w:szCs w:val="28"/>
        </w:rPr>
        <w:t>1–15: A gyülekezet tisztasága (idegenek kérdése)</w:t>
      </w:r>
    </w:p>
    <w:p w:rsidR="00016D94" w:rsidRPr="00B83F2B" w:rsidRDefault="00016D94" w:rsidP="00016D94">
      <w:pPr>
        <w:pStyle w:val="Szvegtrzsbehzssal"/>
        <w:spacing w:line="240" w:lineRule="auto"/>
        <w:ind w:firstLine="0"/>
        <w:rPr>
          <w:rFonts w:ascii="Times New Roman" w:hAnsi="Times New Roman"/>
          <w:snapToGrid w:val="0"/>
          <w:sz w:val="28"/>
          <w:szCs w:val="28"/>
        </w:rPr>
      </w:pPr>
    </w:p>
    <w:p w:rsidR="00016D94" w:rsidRDefault="00016D94" w:rsidP="00016D94">
      <w:pPr>
        <w:pStyle w:val="Szvegtrzsbehzssal"/>
        <w:spacing w:line="240" w:lineRule="auto"/>
        <w:ind w:firstLine="0"/>
        <w:rPr>
          <w:rFonts w:ascii="Times New Roman" w:hAnsi="Times New Roman"/>
          <w:b/>
          <w:snapToGrid w:val="0"/>
          <w:sz w:val="28"/>
          <w:szCs w:val="28"/>
        </w:rPr>
      </w:pPr>
      <w:r w:rsidRPr="00B83F2B">
        <w:rPr>
          <w:rFonts w:ascii="Times New Roman" w:hAnsi="Times New Roman"/>
          <w:b/>
          <w:snapToGrid w:val="0"/>
          <w:sz w:val="28"/>
          <w:szCs w:val="28"/>
        </w:rPr>
        <w:t>16–17: Az Izráelbe menekült rabszolgák ügye (idegenek kérdése)</w:t>
      </w:r>
    </w:p>
    <w:p w:rsidR="00016D94" w:rsidRPr="00B83F2B" w:rsidRDefault="00016D94" w:rsidP="00016D94">
      <w:pPr>
        <w:pStyle w:val="Szvegtrzsbehzssal"/>
        <w:spacing w:line="240" w:lineRule="auto"/>
        <w:ind w:firstLine="0"/>
        <w:rPr>
          <w:rFonts w:ascii="Times New Roman" w:hAnsi="Times New Roman"/>
          <w:b/>
          <w:snapToGrid w:val="0"/>
          <w:sz w:val="28"/>
          <w:szCs w:val="28"/>
        </w:rPr>
      </w:pPr>
    </w:p>
    <w:p w:rsidR="00016D94" w:rsidRPr="003E4996" w:rsidRDefault="00016D94" w:rsidP="00016D94">
      <w:pPr>
        <w:pStyle w:val="Szvegtrzsbehzssal"/>
        <w:spacing w:line="240" w:lineRule="auto"/>
        <w:ind w:firstLine="0"/>
        <w:rPr>
          <w:rFonts w:ascii="Times New Roman" w:hAnsi="Times New Roman"/>
          <w:snapToGrid w:val="0"/>
          <w:sz w:val="28"/>
          <w:szCs w:val="28"/>
        </w:rPr>
      </w:pPr>
      <w:r w:rsidRPr="003E4996">
        <w:rPr>
          <w:rFonts w:ascii="Times New Roman" w:hAnsi="Times New Roman"/>
          <w:snapToGrid w:val="0"/>
          <w:sz w:val="28"/>
          <w:szCs w:val="28"/>
        </w:rPr>
        <w:t xml:space="preserve">18: A kultikus paráznaság elítélése </w:t>
      </w:r>
    </w:p>
    <w:p w:rsidR="00016D94" w:rsidRPr="00B83F2B" w:rsidRDefault="00016D94" w:rsidP="00016D94">
      <w:pPr>
        <w:pStyle w:val="Szvegtrzsbehzssal"/>
        <w:spacing w:line="240" w:lineRule="auto"/>
        <w:ind w:firstLine="708"/>
        <w:rPr>
          <w:rFonts w:ascii="Times New Roman" w:hAnsi="Times New Roman"/>
          <w:i/>
          <w:snapToGrid w:val="0"/>
          <w:sz w:val="28"/>
          <w:szCs w:val="28"/>
        </w:rPr>
      </w:pPr>
      <w:r>
        <w:rPr>
          <w:rFonts w:ascii="Times New Roman" w:hAnsi="Times New Roman"/>
          <w:i/>
          <w:snapToGrid w:val="0"/>
          <w:sz w:val="28"/>
          <w:szCs w:val="28"/>
        </w:rPr>
        <w:t xml:space="preserve">19: Paráznák önkéntes felajánlása </w:t>
      </w:r>
      <w:r w:rsidRPr="00B83F2B">
        <w:rPr>
          <w:rFonts w:ascii="Times New Roman" w:hAnsi="Times New Roman"/>
          <w:i/>
          <w:snapToGrid w:val="0"/>
          <w:sz w:val="28"/>
          <w:szCs w:val="28"/>
        </w:rPr>
        <w:t>(önkéntes felajánlás kérdése)</w:t>
      </w:r>
    </w:p>
    <w:p w:rsidR="00016D94" w:rsidRPr="00B83F2B" w:rsidRDefault="00016D94" w:rsidP="00016D94">
      <w:pPr>
        <w:pStyle w:val="Szvegtrzsbehzssal"/>
        <w:spacing w:line="240" w:lineRule="auto"/>
        <w:ind w:firstLine="708"/>
        <w:rPr>
          <w:rFonts w:ascii="Times New Roman" w:hAnsi="Times New Roman"/>
          <w:i/>
          <w:snapToGrid w:val="0"/>
          <w:sz w:val="28"/>
          <w:szCs w:val="28"/>
        </w:rPr>
      </w:pPr>
    </w:p>
    <w:p w:rsidR="00016D94" w:rsidRPr="00B83F2B" w:rsidRDefault="00016D94" w:rsidP="00016D94">
      <w:pPr>
        <w:pStyle w:val="Szvegtrzsbehzssal"/>
        <w:spacing w:line="240" w:lineRule="auto"/>
        <w:ind w:firstLine="0"/>
        <w:rPr>
          <w:rFonts w:ascii="Times New Roman" w:hAnsi="Times New Roman"/>
          <w:b/>
          <w:snapToGrid w:val="0"/>
          <w:sz w:val="28"/>
          <w:szCs w:val="28"/>
        </w:rPr>
      </w:pPr>
      <w:r w:rsidRPr="00B83F2B">
        <w:rPr>
          <w:rFonts w:ascii="Times New Roman" w:hAnsi="Times New Roman"/>
          <w:b/>
          <w:snapToGrid w:val="0"/>
          <w:sz w:val="28"/>
          <w:szCs w:val="28"/>
        </w:rPr>
        <w:t xml:space="preserve">20–21: A kamatszedés tilalma az idegennel és a honfitárssal szemben </w:t>
      </w:r>
    </w:p>
    <w:p w:rsidR="00016D94" w:rsidRDefault="00016D94" w:rsidP="00016D94">
      <w:pPr>
        <w:pStyle w:val="Szvegtrzsbehzssal"/>
        <w:spacing w:line="240" w:lineRule="auto"/>
        <w:ind w:firstLine="708"/>
        <w:rPr>
          <w:rFonts w:ascii="Times New Roman" w:hAnsi="Times New Roman"/>
          <w:b/>
          <w:snapToGrid w:val="0"/>
          <w:sz w:val="28"/>
          <w:szCs w:val="28"/>
        </w:rPr>
      </w:pPr>
      <w:r w:rsidRPr="00B83F2B">
        <w:rPr>
          <w:rFonts w:ascii="Times New Roman" w:hAnsi="Times New Roman"/>
          <w:b/>
          <w:snapToGrid w:val="0"/>
          <w:sz w:val="28"/>
          <w:szCs w:val="28"/>
        </w:rPr>
        <w:t>(idegenek kérdése)</w:t>
      </w:r>
    </w:p>
    <w:p w:rsidR="00016D94" w:rsidRPr="00B83F2B" w:rsidRDefault="00016D94" w:rsidP="00016D94">
      <w:pPr>
        <w:pStyle w:val="Szvegtrzsbehzssal"/>
        <w:spacing w:line="240" w:lineRule="auto"/>
        <w:ind w:firstLine="708"/>
        <w:rPr>
          <w:rFonts w:ascii="Times New Roman" w:hAnsi="Times New Roman"/>
          <w:b/>
          <w:snapToGrid w:val="0"/>
          <w:sz w:val="28"/>
          <w:szCs w:val="28"/>
        </w:rPr>
      </w:pPr>
    </w:p>
    <w:p w:rsidR="00016D94" w:rsidRDefault="00016D94" w:rsidP="00016D94">
      <w:pPr>
        <w:pStyle w:val="Szvegtrzsbehzssal"/>
        <w:spacing w:line="240" w:lineRule="auto"/>
        <w:ind w:firstLine="708"/>
        <w:rPr>
          <w:rFonts w:ascii="Times New Roman" w:hAnsi="Times New Roman"/>
          <w:i/>
          <w:snapToGrid w:val="0"/>
          <w:sz w:val="28"/>
          <w:szCs w:val="28"/>
        </w:rPr>
      </w:pPr>
      <w:r w:rsidRPr="00B83F2B">
        <w:rPr>
          <w:rFonts w:ascii="Times New Roman" w:hAnsi="Times New Roman"/>
          <w:i/>
          <w:snapToGrid w:val="0"/>
          <w:sz w:val="28"/>
          <w:szCs w:val="28"/>
        </w:rPr>
        <w:t xml:space="preserve">22–24: </w:t>
      </w:r>
      <w:r>
        <w:rPr>
          <w:rFonts w:ascii="Times New Roman" w:hAnsi="Times New Roman"/>
          <w:i/>
          <w:snapToGrid w:val="0"/>
          <w:sz w:val="28"/>
          <w:szCs w:val="28"/>
        </w:rPr>
        <w:t>A</w:t>
      </w:r>
      <w:r w:rsidRPr="00B83F2B">
        <w:rPr>
          <w:rFonts w:ascii="Times New Roman" w:hAnsi="Times New Roman"/>
          <w:i/>
          <w:snapToGrid w:val="0"/>
          <w:sz w:val="28"/>
          <w:szCs w:val="28"/>
        </w:rPr>
        <w:t xml:space="preserve"> fogadalmi felajánlás megtartása (önkéntes felajánlás kérdése)</w:t>
      </w:r>
    </w:p>
    <w:p w:rsidR="00016D94" w:rsidRPr="00B83F2B" w:rsidRDefault="00016D94" w:rsidP="00016D94">
      <w:pPr>
        <w:pStyle w:val="Szvegtrzsbehzssal"/>
        <w:spacing w:line="240" w:lineRule="auto"/>
        <w:ind w:firstLine="708"/>
        <w:rPr>
          <w:rFonts w:ascii="Times New Roman" w:hAnsi="Times New Roman"/>
          <w:i/>
          <w:snapToGrid w:val="0"/>
          <w:sz w:val="28"/>
          <w:szCs w:val="28"/>
        </w:rPr>
      </w:pPr>
    </w:p>
    <w:p w:rsidR="00016D94" w:rsidRPr="00B83F2B" w:rsidRDefault="00016D94" w:rsidP="00016D94">
      <w:pPr>
        <w:pStyle w:val="Szvegtrzsbehzssal"/>
        <w:spacing w:line="240" w:lineRule="auto"/>
        <w:ind w:firstLine="0"/>
        <w:rPr>
          <w:rFonts w:ascii="Times New Roman" w:hAnsi="Times New Roman"/>
          <w:snapToGrid w:val="0"/>
          <w:sz w:val="28"/>
          <w:szCs w:val="28"/>
        </w:rPr>
      </w:pPr>
      <w:r w:rsidRPr="00B83F2B">
        <w:rPr>
          <w:rFonts w:ascii="Times New Roman" w:hAnsi="Times New Roman"/>
          <w:snapToGrid w:val="0"/>
          <w:sz w:val="28"/>
          <w:szCs w:val="28"/>
        </w:rPr>
        <w:t>25–26: Más termésének fogyasztása</w:t>
      </w:r>
    </w:p>
    <w:p w:rsidR="00016D94" w:rsidRPr="00B83F2B" w:rsidRDefault="00016D94" w:rsidP="00016D94">
      <w:pPr>
        <w:rPr>
          <w:sz w:val="28"/>
          <w:szCs w:val="28"/>
        </w:rPr>
      </w:pPr>
    </w:p>
    <w:p w:rsidR="00016D94" w:rsidRPr="00B83F2B" w:rsidRDefault="00016D94" w:rsidP="00016D94">
      <w:pPr>
        <w:rPr>
          <w:sz w:val="28"/>
          <w:szCs w:val="28"/>
        </w:rPr>
      </w:pPr>
    </w:p>
    <w:p w:rsidR="00BA1C47" w:rsidRDefault="00BA1C47" w:rsidP="00016D94">
      <w:pPr>
        <w:pStyle w:val="Szvegtrzsbehzssal"/>
        <w:spacing w:line="240" w:lineRule="auto"/>
        <w:ind w:firstLine="0"/>
        <w:rPr>
          <w:rFonts w:ascii="Times New Roman" w:hAnsi="Times New Roman"/>
          <w:b/>
          <w:snapToGrid w:val="0"/>
          <w:sz w:val="32"/>
          <w:szCs w:val="32"/>
          <w:u w:val="single"/>
        </w:rPr>
      </w:pPr>
    </w:p>
    <w:p w:rsidR="00BA1C47" w:rsidRDefault="00BA1C47" w:rsidP="00016D94">
      <w:pPr>
        <w:pStyle w:val="Szvegtrzsbehzssal"/>
        <w:spacing w:line="240" w:lineRule="auto"/>
        <w:ind w:firstLine="0"/>
        <w:rPr>
          <w:rFonts w:ascii="Times New Roman" w:hAnsi="Times New Roman"/>
          <w:b/>
          <w:snapToGrid w:val="0"/>
          <w:sz w:val="32"/>
          <w:szCs w:val="32"/>
          <w:u w:val="single"/>
        </w:rPr>
      </w:pPr>
    </w:p>
    <w:p w:rsidR="00016D94" w:rsidRPr="00BA1C47" w:rsidRDefault="00016D94" w:rsidP="00016D94">
      <w:pPr>
        <w:pStyle w:val="Szvegtrzsbehzssal"/>
        <w:spacing w:line="240" w:lineRule="auto"/>
        <w:ind w:firstLine="0"/>
        <w:rPr>
          <w:rFonts w:ascii="Times New Roman" w:hAnsi="Times New Roman"/>
          <w:b/>
          <w:snapToGrid w:val="0"/>
          <w:sz w:val="32"/>
          <w:szCs w:val="32"/>
          <w:u w:val="single"/>
        </w:rPr>
      </w:pPr>
      <w:r w:rsidRPr="00BA1C47">
        <w:rPr>
          <w:rFonts w:ascii="Times New Roman" w:hAnsi="Times New Roman"/>
          <w:b/>
          <w:snapToGrid w:val="0"/>
          <w:sz w:val="32"/>
          <w:szCs w:val="32"/>
          <w:u w:val="single"/>
        </w:rPr>
        <w:t>Előállás</w:t>
      </w:r>
    </w:p>
    <w:p w:rsidR="00016D94" w:rsidRPr="00B83F2B" w:rsidRDefault="00016D94" w:rsidP="00016D94">
      <w:pPr>
        <w:pStyle w:val="Szvegtrzsbehzssal"/>
        <w:spacing w:line="240" w:lineRule="auto"/>
        <w:ind w:firstLine="0"/>
        <w:rPr>
          <w:rFonts w:ascii="Times New Roman" w:hAnsi="Times New Roman"/>
          <w:b/>
          <w:snapToGrid w:val="0"/>
          <w:sz w:val="28"/>
          <w:szCs w:val="28"/>
        </w:rPr>
      </w:pPr>
    </w:p>
    <w:p w:rsidR="00016D94" w:rsidRPr="00B83F2B" w:rsidRDefault="00016D94" w:rsidP="00016D94">
      <w:pPr>
        <w:pStyle w:val="Szvegtrzsbehzssal"/>
        <w:spacing w:line="240" w:lineRule="auto"/>
        <w:ind w:firstLine="0"/>
        <w:rPr>
          <w:rFonts w:ascii="Times New Roman" w:hAnsi="Times New Roman"/>
          <w:snapToGrid w:val="0"/>
          <w:sz w:val="28"/>
          <w:szCs w:val="28"/>
        </w:rPr>
      </w:pPr>
      <w:r w:rsidRPr="00B83F2B">
        <w:rPr>
          <w:rFonts w:ascii="Times New Roman" w:hAnsi="Times New Roman"/>
          <w:snapToGrid w:val="0"/>
          <w:sz w:val="28"/>
          <w:szCs w:val="28"/>
        </w:rPr>
        <w:t>18: Személytelenül megfogalmazott apodiktikus tilalom, lásd 23,2–4.</w:t>
      </w:r>
    </w:p>
    <w:p w:rsidR="00016D94" w:rsidRPr="00B83F2B" w:rsidRDefault="00016D94" w:rsidP="00016D94">
      <w:pPr>
        <w:pStyle w:val="Szvegtrzsbehzssal"/>
        <w:spacing w:line="240" w:lineRule="auto"/>
        <w:ind w:firstLine="0"/>
        <w:rPr>
          <w:rFonts w:ascii="Times New Roman" w:hAnsi="Times New Roman"/>
          <w:i/>
          <w:snapToGrid w:val="0"/>
          <w:sz w:val="28"/>
          <w:szCs w:val="28"/>
        </w:rPr>
      </w:pPr>
      <w:r w:rsidRPr="00B83F2B">
        <w:rPr>
          <w:rFonts w:ascii="Times New Roman" w:hAnsi="Times New Roman"/>
          <w:i/>
          <w:snapToGrid w:val="0"/>
          <w:sz w:val="28"/>
          <w:szCs w:val="28"/>
        </w:rPr>
        <w:tab/>
        <w:t>–– az Ős-Deuteronómium része</w:t>
      </w:r>
    </w:p>
    <w:p w:rsidR="00016D94" w:rsidRPr="00B83F2B" w:rsidRDefault="00016D94" w:rsidP="00016D94">
      <w:pPr>
        <w:pStyle w:val="Szvegtrzsbehzssal"/>
        <w:spacing w:line="240" w:lineRule="auto"/>
        <w:ind w:firstLine="0"/>
        <w:rPr>
          <w:rFonts w:ascii="Times New Roman" w:hAnsi="Times New Roman"/>
          <w:b/>
          <w:snapToGrid w:val="0"/>
          <w:sz w:val="28"/>
          <w:szCs w:val="28"/>
        </w:rPr>
      </w:pPr>
    </w:p>
    <w:p w:rsidR="00016D94" w:rsidRPr="00B83F2B" w:rsidRDefault="00016D94" w:rsidP="00016D94">
      <w:pPr>
        <w:pStyle w:val="Szvegtrzsbehzssal"/>
        <w:spacing w:line="240" w:lineRule="auto"/>
        <w:ind w:firstLine="0"/>
        <w:rPr>
          <w:rFonts w:ascii="Times New Roman" w:hAnsi="Times New Roman"/>
          <w:snapToGrid w:val="0"/>
          <w:sz w:val="28"/>
          <w:szCs w:val="28"/>
        </w:rPr>
      </w:pPr>
      <w:r>
        <w:rPr>
          <w:rFonts w:ascii="Times New Roman" w:hAnsi="Times New Roman"/>
          <w:snapToGrid w:val="0"/>
          <w:sz w:val="28"/>
          <w:szCs w:val="28"/>
        </w:rPr>
        <w:t>16–17 + 19.20–21: prohib</w:t>
      </w:r>
      <w:r w:rsidRPr="00B83F2B">
        <w:rPr>
          <w:rFonts w:ascii="Times New Roman" w:hAnsi="Times New Roman"/>
          <w:snapToGrid w:val="0"/>
          <w:sz w:val="28"/>
          <w:szCs w:val="28"/>
        </w:rPr>
        <w:t>itív stílus (</w:t>
      </w:r>
      <w:r w:rsidRPr="00B83F2B">
        <w:rPr>
          <w:rFonts w:ascii="Shebrew" w:hAnsi="Shebrew"/>
          <w:snapToGrid w:val="0"/>
          <w:sz w:val="28"/>
          <w:szCs w:val="28"/>
        </w:rPr>
        <w:t xml:space="preserve">)l </w:t>
      </w:r>
      <w:r w:rsidRPr="00B83F2B">
        <w:rPr>
          <w:rFonts w:ascii="Times New Roman" w:hAnsi="Times New Roman"/>
          <w:snapToGrid w:val="0"/>
          <w:sz w:val="28"/>
          <w:szCs w:val="28"/>
        </w:rPr>
        <w:t>+ imperfectum E/2)</w:t>
      </w:r>
    </w:p>
    <w:p w:rsidR="00016D94" w:rsidRPr="00B83F2B" w:rsidRDefault="00016D94" w:rsidP="00016D94">
      <w:pPr>
        <w:pStyle w:val="Szvegtrzsbehzssal"/>
        <w:spacing w:line="240" w:lineRule="auto"/>
        <w:ind w:firstLine="0"/>
        <w:rPr>
          <w:rFonts w:ascii="Times New Roman" w:hAnsi="Times New Roman"/>
          <w:snapToGrid w:val="0"/>
          <w:sz w:val="28"/>
          <w:szCs w:val="28"/>
        </w:rPr>
      </w:pPr>
      <w:r w:rsidRPr="00B83F2B">
        <w:rPr>
          <w:rFonts w:ascii="Times New Roman" w:hAnsi="Times New Roman"/>
          <w:snapToGrid w:val="0"/>
          <w:sz w:val="28"/>
          <w:szCs w:val="28"/>
        </w:rPr>
        <w:t>22–24 + 25–26: kazuisztikus („Wenn du…”) stílus</w:t>
      </w:r>
    </w:p>
    <w:p w:rsidR="00016D94" w:rsidRPr="00B83F2B" w:rsidRDefault="00016D94" w:rsidP="00016D94">
      <w:pPr>
        <w:pStyle w:val="Szvegtrzsbehzssal"/>
        <w:spacing w:line="240" w:lineRule="auto"/>
        <w:ind w:firstLine="0"/>
        <w:rPr>
          <w:rFonts w:ascii="Times New Roman" w:hAnsi="Times New Roman"/>
          <w:i/>
          <w:snapToGrid w:val="0"/>
          <w:sz w:val="28"/>
          <w:szCs w:val="28"/>
        </w:rPr>
      </w:pPr>
      <w:r w:rsidRPr="00B83F2B">
        <w:rPr>
          <w:rFonts w:ascii="Times New Roman" w:hAnsi="Times New Roman"/>
          <w:i/>
          <w:snapToGrid w:val="0"/>
          <w:sz w:val="28"/>
          <w:szCs w:val="28"/>
        </w:rPr>
        <w:tab/>
        <w:t>–– a Jósiás-féle</w:t>
      </w:r>
      <w:r>
        <w:rPr>
          <w:rFonts w:ascii="Times New Roman" w:hAnsi="Times New Roman"/>
          <w:i/>
          <w:snapToGrid w:val="0"/>
          <w:sz w:val="28"/>
          <w:szCs w:val="28"/>
        </w:rPr>
        <w:t xml:space="preserve"> </w:t>
      </w:r>
      <w:r w:rsidRPr="00B83F2B">
        <w:rPr>
          <w:rFonts w:ascii="Times New Roman" w:hAnsi="Times New Roman"/>
          <w:i/>
          <w:snapToGrid w:val="0"/>
          <w:sz w:val="28"/>
          <w:szCs w:val="28"/>
        </w:rPr>
        <w:t>szerkesztő munkája</w:t>
      </w:r>
    </w:p>
    <w:p w:rsidR="00016D94" w:rsidRDefault="00016D94" w:rsidP="00016D94">
      <w:pPr>
        <w:pStyle w:val="Szvegtrzsbehzssal"/>
        <w:spacing w:line="240" w:lineRule="auto"/>
        <w:ind w:firstLine="0"/>
        <w:rPr>
          <w:rFonts w:ascii="Times New Roman" w:hAnsi="Times New Roman"/>
          <w:snapToGrid w:val="0"/>
        </w:rPr>
      </w:pPr>
    </w:p>
    <w:p w:rsidR="00016D94" w:rsidRDefault="00016D94" w:rsidP="00016D94"/>
    <w:p w:rsidR="00320539" w:rsidRDefault="00320539"/>
    <w:sectPr w:rsidR="0032053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C47" w:rsidRDefault="00BA1C47" w:rsidP="00BA1C47">
      <w:r>
        <w:separator/>
      </w:r>
    </w:p>
  </w:endnote>
  <w:endnote w:type="continuationSeparator" w:id="0">
    <w:p w:rsidR="00BA1C47" w:rsidRDefault="00BA1C47" w:rsidP="00BA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hebrew">
    <w:altName w:val="Courier New"/>
    <w:charset w:val="00"/>
    <w:family w:val="decorative"/>
    <w:pitch w:val="variable"/>
    <w:sig w:usb0="00000003" w:usb1="00000000" w:usb2="00000000" w:usb3="00000000" w:csb0="00000001" w:csb1="00000000"/>
  </w:font>
  <w:font w:name="MS Dialog">
    <w:altName w:val="Lucida Console"/>
    <w:panose1 w:val="00000000000000000000"/>
    <w:charset w:val="00"/>
    <w:family w:val="swiss"/>
    <w:notTrueType/>
    <w:pitch w:val="fixed"/>
    <w:sig w:usb0="00000003" w:usb1="00000000" w:usb2="00000000" w:usb3="00000000" w:csb0="00000001" w:csb1="00000000"/>
  </w:font>
  <w:font w:name="Greek">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915468"/>
      <w:docPartObj>
        <w:docPartGallery w:val="Page Numbers (Bottom of Page)"/>
        <w:docPartUnique/>
      </w:docPartObj>
    </w:sdtPr>
    <w:sdtEndPr/>
    <w:sdtContent>
      <w:p w:rsidR="00BA1C47" w:rsidRDefault="00BA1C47">
        <w:pPr>
          <w:pStyle w:val="llb"/>
          <w:jc w:val="center"/>
        </w:pPr>
        <w:r>
          <w:fldChar w:fldCharType="begin"/>
        </w:r>
        <w:r>
          <w:instrText>PAGE   \* MERGEFORMAT</w:instrText>
        </w:r>
        <w:r>
          <w:fldChar w:fldCharType="separate"/>
        </w:r>
        <w:r w:rsidR="00C03128">
          <w:rPr>
            <w:noProof/>
          </w:rPr>
          <w:t>18</w:t>
        </w:r>
        <w:r>
          <w:fldChar w:fldCharType="end"/>
        </w:r>
      </w:p>
    </w:sdtContent>
  </w:sdt>
  <w:p w:rsidR="00BA1C47" w:rsidRDefault="00BA1C4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C47" w:rsidRDefault="00BA1C47" w:rsidP="00BA1C47">
      <w:r>
        <w:separator/>
      </w:r>
    </w:p>
  </w:footnote>
  <w:footnote w:type="continuationSeparator" w:id="0">
    <w:p w:rsidR="00BA1C47" w:rsidRDefault="00BA1C47" w:rsidP="00BA1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C2591"/>
    <w:multiLevelType w:val="hybridMultilevel"/>
    <w:tmpl w:val="023ABF50"/>
    <w:lvl w:ilvl="0" w:tplc="21065F7E">
      <w:start w:val="1"/>
      <w:numFmt w:val="upperLetter"/>
      <w:lvlText w:val="%1)"/>
      <w:lvlJc w:val="left"/>
      <w:pPr>
        <w:tabs>
          <w:tab w:val="num" w:pos="885"/>
        </w:tabs>
        <w:ind w:left="885" w:hanging="52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22D15F54"/>
    <w:multiLevelType w:val="hybridMultilevel"/>
    <w:tmpl w:val="5AEC8E7A"/>
    <w:lvl w:ilvl="0" w:tplc="FA5E9C9A">
      <w:numFmt w:val="bullet"/>
      <w:lvlText w:val="–"/>
      <w:lvlJc w:val="left"/>
      <w:pPr>
        <w:tabs>
          <w:tab w:val="num" w:pos="1068"/>
        </w:tabs>
        <w:ind w:left="1068" w:hanging="360"/>
      </w:pPr>
      <w:rPr>
        <w:rFonts w:ascii="Times New Roman" w:eastAsia="Times New Roman" w:hAnsi="Times New Roman" w:cs="Times New Roman"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0DD"/>
    <w:rsid w:val="00016D94"/>
    <w:rsid w:val="0007541C"/>
    <w:rsid w:val="00320539"/>
    <w:rsid w:val="00544400"/>
    <w:rsid w:val="005F10DD"/>
    <w:rsid w:val="00BA1C47"/>
    <w:rsid w:val="00C031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1580B"/>
  <w15:docId w15:val="{25771226-D660-42AC-84BA-1B2A6F3E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F10DD"/>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link w:val="SzvegtrzsbehzssalChar"/>
    <w:rsid w:val="005F10DD"/>
    <w:pPr>
      <w:spacing w:line="360" w:lineRule="auto"/>
      <w:ind w:firstLine="567"/>
      <w:jc w:val="both"/>
    </w:pPr>
    <w:rPr>
      <w:rFonts w:ascii="Courier New" w:hAnsi="Courier New"/>
      <w:szCs w:val="20"/>
    </w:rPr>
  </w:style>
  <w:style w:type="character" w:customStyle="1" w:styleId="SzvegtrzsbehzssalChar">
    <w:name w:val="Szövegtörzs behúzással Char"/>
    <w:basedOn w:val="Bekezdsalapbettpusa"/>
    <w:link w:val="Szvegtrzsbehzssal"/>
    <w:rsid w:val="005F10DD"/>
    <w:rPr>
      <w:rFonts w:ascii="Courier New" w:eastAsia="Times New Roman" w:hAnsi="Courier New" w:cs="Times New Roman"/>
      <w:sz w:val="24"/>
      <w:szCs w:val="20"/>
      <w:lang w:eastAsia="hu-HU"/>
    </w:rPr>
  </w:style>
  <w:style w:type="paragraph" w:styleId="Szvegtrzsbehzssal2">
    <w:name w:val="Body Text Indent 2"/>
    <w:basedOn w:val="Norml"/>
    <w:link w:val="Szvegtrzsbehzssal2Char"/>
    <w:uiPriority w:val="99"/>
    <w:semiHidden/>
    <w:unhideWhenUsed/>
    <w:rsid w:val="005F10DD"/>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5F10DD"/>
    <w:rPr>
      <w:rFonts w:ascii="Times New Roman" w:eastAsia="Times New Roman" w:hAnsi="Times New Roman" w:cs="Times New Roman"/>
      <w:sz w:val="24"/>
      <w:szCs w:val="24"/>
      <w:lang w:eastAsia="hu-HU"/>
    </w:rPr>
  </w:style>
  <w:style w:type="paragraph" w:styleId="Szvegtrzs">
    <w:name w:val="Body Text"/>
    <w:basedOn w:val="Norml"/>
    <w:link w:val="SzvegtrzsChar"/>
    <w:uiPriority w:val="99"/>
    <w:semiHidden/>
    <w:unhideWhenUsed/>
    <w:rsid w:val="005F10DD"/>
    <w:pPr>
      <w:spacing w:after="120"/>
    </w:pPr>
  </w:style>
  <w:style w:type="character" w:customStyle="1" w:styleId="SzvegtrzsChar">
    <w:name w:val="Szövegtörzs Char"/>
    <w:basedOn w:val="Bekezdsalapbettpusa"/>
    <w:link w:val="Szvegtrzs"/>
    <w:uiPriority w:val="99"/>
    <w:semiHidden/>
    <w:rsid w:val="005F10DD"/>
    <w:rPr>
      <w:rFonts w:ascii="Times New Roman" w:eastAsia="Times New Roman" w:hAnsi="Times New Roman" w:cs="Times New Roman"/>
      <w:sz w:val="24"/>
      <w:szCs w:val="24"/>
      <w:lang w:eastAsia="hu-HU"/>
    </w:rPr>
  </w:style>
  <w:style w:type="table" w:styleId="Rcsostblzat">
    <w:name w:val="Table Grid"/>
    <w:basedOn w:val="Normltblzat"/>
    <w:rsid w:val="005F10DD"/>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BA1C47"/>
    <w:pPr>
      <w:tabs>
        <w:tab w:val="center" w:pos="4536"/>
        <w:tab w:val="right" w:pos="9072"/>
      </w:tabs>
    </w:pPr>
  </w:style>
  <w:style w:type="character" w:customStyle="1" w:styleId="lfejChar">
    <w:name w:val="Élőfej Char"/>
    <w:basedOn w:val="Bekezdsalapbettpusa"/>
    <w:link w:val="lfej"/>
    <w:uiPriority w:val="99"/>
    <w:rsid w:val="00BA1C47"/>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BA1C47"/>
    <w:pPr>
      <w:tabs>
        <w:tab w:val="center" w:pos="4536"/>
        <w:tab w:val="right" w:pos="9072"/>
      </w:tabs>
    </w:pPr>
  </w:style>
  <w:style w:type="character" w:customStyle="1" w:styleId="llbChar">
    <w:name w:val="Élőláb Char"/>
    <w:basedOn w:val="Bekezdsalapbettpusa"/>
    <w:link w:val="llb"/>
    <w:uiPriority w:val="99"/>
    <w:rsid w:val="00BA1C47"/>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2819</Words>
  <Characters>19456</Characters>
  <Application>Microsoft Office Word</Application>
  <DocSecurity>0</DocSecurity>
  <Lines>162</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Kustár Zoltán</dc:creator>
  <cp:lastModifiedBy>Windows User</cp:lastModifiedBy>
  <cp:revision>3</cp:revision>
  <dcterms:created xsi:type="dcterms:W3CDTF">2014-10-06T06:25:00Z</dcterms:created>
  <dcterms:modified xsi:type="dcterms:W3CDTF">2019-06-04T07:32:00Z</dcterms:modified>
</cp:coreProperties>
</file>